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9"/>
        <w:ind w:left="375" w:right="510"/>
        <w:jc w:val="center"/>
      </w:pPr>
      <w:r>
        <w:rPr/>
        <w:t>TWO-YEAR</w:t>
      </w:r>
      <w:r>
        <w:rPr>
          <w:spacing w:val="-6"/>
        </w:rPr>
        <w:t> </w:t>
      </w:r>
      <w:r>
        <w:rPr/>
        <w:t>TRANSFER</w:t>
      </w:r>
      <w:r>
        <w:rPr>
          <w:spacing w:val="-3"/>
        </w:rPr>
        <w:t> </w:t>
      </w:r>
      <w:r>
        <w:rPr/>
        <w:t>STUDENT</w:t>
      </w:r>
      <w:r>
        <w:rPr>
          <w:spacing w:val="-1"/>
        </w:rPr>
        <w:t> </w:t>
      </w:r>
      <w:r>
        <w:rPr/>
        <w:t>ROADMAP</w:t>
      </w:r>
      <w:r>
        <w:rPr>
          <w:spacing w:val="-3"/>
        </w:rPr>
        <w:t> </w:t>
      </w:r>
      <w:r>
        <w:rPr/>
        <w:t>AND</w:t>
      </w:r>
      <w:r>
        <w:rPr>
          <w:spacing w:val="-3"/>
        </w:rPr>
        <w:t> </w:t>
      </w:r>
      <w:r>
        <w:rPr/>
        <w:t>CHECKLIST</w:t>
      </w:r>
      <w:r>
        <w:rPr>
          <w:spacing w:val="-4"/>
        </w:rPr>
        <w:t> </w:t>
      </w:r>
      <w:r>
        <w:rPr/>
        <w:t>FOR</w:t>
      </w:r>
      <w:r>
        <w:rPr>
          <w:spacing w:val="-3"/>
        </w:rPr>
        <w:t> </w:t>
      </w:r>
      <w:r>
        <w:rPr/>
        <w:t>BS</w:t>
      </w:r>
      <w:r>
        <w:rPr>
          <w:spacing w:val="-6"/>
        </w:rPr>
        <w:t> </w:t>
      </w:r>
      <w:r>
        <w:rPr/>
        <w:t>IN</w:t>
      </w:r>
      <w:r>
        <w:rPr>
          <w:spacing w:val="-5"/>
        </w:rPr>
        <w:t> </w:t>
      </w:r>
      <w:r>
        <w:rPr/>
        <w:t>PUBLIC</w:t>
      </w:r>
      <w:r>
        <w:rPr>
          <w:spacing w:val="-2"/>
        </w:rPr>
        <w:t> </w:t>
      </w:r>
      <w:r>
        <w:rPr/>
        <w:t>HEALTH GENERAL STUDIES CONCENTRATION</w:t>
      </w:r>
    </w:p>
    <w:p>
      <w:pPr>
        <w:pStyle w:val="Heading2"/>
        <w:spacing w:line="268" w:lineRule="exact"/>
        <w:ind w:left="375" w:right="514"/>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rPr>
          <w:b/>
        </w:rPr>
      </w:pPr>
    </w:p>
    <w:p>
      <w:pPr>
        <w:pStyle w:val="BodyText"/>
        <w:spacing w:before="1"/>
        <w:ind w:left="399" w:right="458"/>
      </w:pPr>
      <w:r>
        <w:rPr/>
        <w:t>The Bachelor of Science in Public Health can be completed in four years, but to do so requires careful planning and preparation. You must average 15 units (five courses) per semester and you must plan ahead so</w:t>
      </w:r>
      <w:r>
        <w:rPr>
          <w:spacing w:val="-1"/>
        </w:rPr>
        <w:t> </w:t>
      </w:r>
      <w:r>
        <w:rPr/>
        <w:t>that</w:t>
      </w:r>
      <w:r>
        <w:rPr>
          <w:spacing w:val="-2"/>
        </w:rPr>
        <w:t> </w:t>
      </w:r>
      <w:r>
        <w:rPr/>
        <w:t>you will</w:t>
      </w:r>
      <w:r>
        <w:rPr>
          <w:spacing w:val="-3"/>
        </w:rPr>
        <w:t> </w:t>
      </w:r>
      <w:r>
        <w:rPr/>
        <w:t>meet all requirements. You can</w:t>
      </w:r>
      <w:r>
        <w:rPr>
          <w:spacing w:val="-3"/>
        </w:rPr>
        <w:t> </w:t>
      </w:r>
      <w:r>
        <w:rPr/>
        <w:t>opt to complete courses in</w:t>
      </w:r>
      <w:r>
        <w:rPr>
          <w:spacing w:val="-3"/>
        </w:rPr>
        <w:t> </w:t>
      </w:r>
      <w:r>
        <w:rPr/>
        <w:t>the summer</w:t>
      </w:r>
      <w:r>
        <w:rPr>
          <w:spacing w:val="-2"/>
        </w:rPr>
        <w:t> </w:t>
      </w:r>
      <w:r>
        <w:rPr/>
        <w:t>or winter session.</w:t>
      </w:r>
      <w:r>
        <w:rPr>
          <w:spacing w:val="-5"/>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w:t>
      </w:r>
    </w:p>
    <w:p>
      <w:pPr>
        <w:pStyle w:val="BodyText"/>
        <w:spacing w:before="246"/>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spacing w:after="0"/>
        <w:sectPr>
          <w:type w:val="continuous"/>
          <w:pgSz w:w="12240" w:h="15840"/>
          <w:pgMar w:top="140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0" w:hanging="271"/>
      </w:pPr>
      <w:r>
        <w:rPr>
          <w:spacing w:val="40"/>
          <w:u w:val="single"/>
        </w:rPr>
        <w:t>  </w:t>
      </w:r>
      <w:r>
        <w:rPr>
          <w:spacing w:val="-2"/>
          <w:u w:val="none"/>
        </w:rPr>
        <w:t> </w:t>
      </w:r>
      <w:r>
        <w:rPr>
          <w:u w:val="none"/>
        </w:rPr>
        <w:t>GE</w:t>
      </w:r>
      <w:r>
        <w:rPr>
          <w:spacing w:val="-4"/>
          <w:u w:val="none"/>
        </w:rPr>
        <w:t> </w:t>
      </w:r>
      <w:r>
        <w:rPr>
          <w:u w:val="none"/>
        </w:rPr>
        <w:t>B.5*</w:t>
      </w:r>
      <w:r>
        <w:rPr>
          <w:spacing w:val="-1"/>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ind w:left="670"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2"/>
          <w:u w:val="none"/>
        </w:rPr>
        <w:t> </w:t>
      </w:r>
      <w:r>
        <w:rPr>
          <w:u w:val="none"/>
        </w:rPr>
        <w:t>Explorations</w:t>
      </w:r>
      <w:r>
        <w:rPr>
          <w:spacing w:val="-3"/>
          <w:u w:val="none"/>
        </w:rPr>
        <w:t> </w:t>
      </w:r>
      <w:r>
        <w:rPr>
          <w:u w:val="none"/>
        </w:rPr>
        <w:t>in</w:t>
      </w:r>
      <w:r>
        <w:rPr>
          <w:spacing w:val="-4"/>
          <w:u w:val="none"/>
        </w:rPr>
        <w:t> </w:t>
      </w:r>
      <w:r>
        <w:rPr>
          <w:u w:val="none"/>
        </w:rPr>
        <w:t>the</w:t>
      </w:r>
      <w:r>
        <w:rPr>
          <w:spacing w:val="-2"/>
          <w:u w:val="none"/>
        </w:rPr>
        <w:t> </w:t>
      </w:r>
      <w:r>
        <w:rPr>
          <w:u w:val="none"/>
        </w:rPr>
        <w:t>Arts</w:t>
      </w:r>
      <w:r>
        <w:rPr>
          <w:spacing w:val="-3"/>
          <w:u w:val="none"/>
        </w:rPr>
        <w:t> </w:t>
      </w:r>
      <w:r>
        <w:rPr>
          <w:u w:val="none"/>
        </w:rPr>
        <w:t>and Humanities (3)</w:t>
      </w:r>
    </w:p>
    <w:p>
      <w:pPr>
        <w:pStyle w:val="BodyText"/>
        <w:ind w:left="399"/>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pStyle w:val="Heading2"/>
        <w:ind w:left="399"/>
        <w:rPr>
          <w:u w:val="none"/>
        </w:rPr>
      </w:pPr>
      <w:r>
        <w:rPr>
          <w:b w:val="0"/>
          <w:u w:val="none"/>
        </w:rPr>
        <w:br w:type="column"/>
      </w:r>
      <w:r>
        <w:rPr>
          <w:u w:val="single"/>
        </w:rPr>
        <w:t>Second</w:t>
      </w:r>
      <w:r>
        <w:rPr>
          <w:spacing w:val="-5"/>
          <w:u w:val="single"/>
        </w:rPr>
        <w:t> </w:t>
      </w:r>
      <w:r>
        <w:rPr>
          <w:spacing w:val="-2"/>
          <w:u w:val="single"/>
        </w:rPr>
        <w:t>Semester</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pStyle w:val="BodyText"/>
        <w:ind w:left="399"/>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ind w:left="399"/>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spacing w:after="0"/>
        <w:sectPr>
          <w:type w:val="continuous"/>
          <w:pgSz w:w="12240" w:h="15840"/>
          <w:pgMar w:top="1400" w:bottom="280" w:left="1040" w:right="900"/>
          <w:cols w:num="2" w:equalWidth="0">
            <w:col w:w="4792" w:space="160"/>
            <w:col w:w="5348"/>
          </w:cols>
        </w:sectPr>
      </w:pPr>
    </w:p>
    <w:p>
      <w:pPr>
        <w:pStyle w:val="BodyText"/>
        <w:spacing w:before="270"/>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spacing w:after="0"/>
        <w:sectPr>
          <w:type w:val="continuous"/>
          <w:pgSz w:w="12240" w:h="15840"/>
          <w:pgMar w:top="1400" w:bottom="280" w:left="1040" w:right="900"/>
        </w:sectPr>
      </w:pPr>
    </w:p>
    <w:p>
      <w:pPr>
        <w:pStyle w:val="Heading2"/>
        <w:spacing w:line="268" w:lineRule="exact"/>
        <w:rPr>
          <w:u w:val="none"/>
        </w:rPr>
      </w:pPr>
      <w:r>
        <w:rPr>
          <w:u w:val="single"/>
        </w:rPr>
        <w:t>Third</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pStyle w:val="BodyText"/>
        <w:spacing w:line="268" w:lineRule="exact"/>
        <w:ind w:left="399"/>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spacing w:line="268" w:lineRule="exact"/>
        <w:ind w:left="399"/>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Heading2"/>
        <w:spacing w:line="268" w:lineRule="exact"/>
        <w:rPr>
          <w:u w:val="none"/>
        </w:rPr>
      </w:pPr>
      <w:r>
        <w:rPr>
          <w:b w:val="0"/>
          <w:u w:val="none"/>
        </w:rPr>
        <w:br w:type="column"/>
      </w:r>
      <w:r>
        <w:rPr>
          <w:u w:val="single"/>
        </w:rPr>
        <w:t>Fourth</w:t>
      </w:r>
      <w:r>
        <w:rPr>
          <w:spacing w:val="-7"/>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ind w:left="400"/>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ind w:left="400"/>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ind w:left="399"/>
      </w:pPr>
      <w:r>
        <w:rPr>
          <w:spacing w:val="54"/>
          <w:u w:val="single"/>
        </w:rPr>
        <w:t>  </w:t>
      </w:r>
      <w:r>
        <w:rPr>
          <w:u w:val="none"/>
        </w:rPr>
        <w:t>Free</w:t>
      </w:r>
      <w:r>
        <w:rPr>
          <w:spacing w:val="-4"/>
          <w:u w:val="none"/>
        </w:rPr>
        <w:t> </w:t>
      </w:r>
      <w:r>
        <w:rPr>
          <w:u w:val="none"/>
        </w:rPr>
        <w:t>Electives</w:t>
      </w:r>
      <w:r>
        <w:rPr>
          <w:spacing w:val="-3"/>
          <w:u w:val="none"/>
        </w:rPr>
        <w:t> </w:t>
      </w:r>
      <w:r>
        <w:rPr>
          <w:u w:val="none"/>
        </w:rPr>
        <w:t>Units</w:t>
      </w:r>
      <w:r>
        <w:rPr>
          <w:spacing w:val="-2"/>
          <w:u w:val="none"/>
        </w:rPr>
        <w:t> </w:t>
      </w:r>
      <w:r>
        <w:rPr>
          <w:u w:val="none"/>
        </w:rPr>
        <w:t>to</w:t>
      </w:r>
      <w:r>
        <w:rPr>
          <w:spacing w:val="-2"/>
          <w:u w:val="none"/>
        </w:rPr>
        <w:t> </w:t>
      </w:r>
      <w:r>
        <w:rPr>
          <w:u w:val="none"/>
        </w:rPr>
        <w:t>reach</w:t>
      </w:r>
      <w:r>
        <w:rPr>
          <w:spacing w:val="-3"/>
          <w:u w:val="none"/>
        </w:rPr>
        <w:t> </w:t>
      </w:r>
      <w:r>
        <w:rPr>
          <w:u w:val="none"/>
        </w:rPr>
        <w:t>120</w:t>
      </w:r>
      <w:r>
        <w:rPr>
          <w:spacing w:val="-2"/>
          <w:u w:val="none"/>
        </w:rPr>
        <w:t> </w:t>
      </w:r>
      <w:r>
        <w:rPr>
          <w:u w:val="none"/>
        </w:rPr>
        <w:t>units</w:t>
      </w:r>
      <w:r>
        <w:rPr>
          <w:spacing w:val="-4"/>
          <w:u w:val="none"/>
        </w:rPr>
        <w:t> </w:t>
      </w:r>
      <w:r>
        <w:rPr>
          <w:u w:val="none"/>
        </w:rPr>
        <w:t>(0-</w:t>
      </w:r>
      <w:r>
        <w:rPr>
          <w:spacing w:val="-5"/>
          <w:u w:val="none"/>
        </w:rPr>
        <w:t>5)</w:t>
      </w:r>
    </w:p>
    <w:p>
      <w:pPr>
        <w:spacing w:after="0"/>
        <w:sectPr>
          <w:type w:val="continuous"/>
          <w:pgSz w:w="12240" w:h="15840"/>
          <w:pgMar w:top="1400" w:bottom="280" w:left="1040" w:right="900"/>
          <w:cols w:num="2" w:equalWidth="0">
            <w:col w:w="4338" w:space="702"/>
            <w:col w:w="5260"/>
          </w:cols>
        </w:sectPr>
      </w:pPr>
    </w:p>
    <w:p>
      <w:pPr>
        <w:pStyle w:val="Heading1"/>
        <w:spacing w:line="293" w:lineRule="exact" w:before="39"/>
        <w:ind w:left="4091"/>
      </w:pPr>
      <w:r>
        <w:rPr/>
        <w:t>Student</w:t>
      </w:r>
      <w:r>
        <w:rPr>
          <w:spacing w:val="-4"/>
        </w:rPr>
        <w:t> </w:t>
      </w:r>
      <w:r>
        <w:rPr/>
        <w:t>Action</w:t>
      </w:r>
      <w:r>
        <w:rPr>
          <w:spacing w:val="-2"/>
        </w:rPr>
        <w:t> </w:t>
      </w:r>
      <w:r>
        <w:rPr>
          <w:spacing w:val="-4"/>
        </w:rPr>
        <w:t>Plan</w:t>
      </w:r>
    </w:p>
    <w:p>
      <w:pPr>
        <w:pStyle w:val="BodyText"/>
        <w:ind w:left="400" w:right="398"/>
      </w:pPr>
      <w:r>
        <w:rPr/>
        <w:t>Students may create electronic roadmaps in their Titan Planner.</w:t>
      </w:r>
      <w:r>
        <w:rPr>
          <w:spacing w:val="40"/>
        </w:rPr>
        <w:t> </w:t>
      </w:r>
      <w:r>
        <w:rPr/>
        <w:t>In your Student Portal go to “Titan Degree Audit</w:t>
      </w:r>
      <w:r>
        <w:rPr>
          <w:spacing w:val="-3"/>
        </w:rPr>
        <w:t> </w:t>
      </w:r>
      <w:r>
        <w:rPr/>
        <w:t>&amp; Planner,”</w:t>
      </w:r>
      <w:r>
        <w:rPr>
          <w:spacing w:val="-2"/>
        </w:rPr>
        <w:t> </w:t>
      </w:r>
      <w:r>
        <w:rPr/>
        <w:t>then</w:t>
      </w:r>
      <w:r>
        <w:rPr>
          <w:spacing w:val="-2"/>
        </w:rPr>
        <w:t> </w:t>
      </w:r>
      <w:r>
        <w:rPr/>
        <w:t>click</w:t>
      </w:r>
      <w:r>
        <w:rPr>
          <w:spacing w:val="-3"/>
        </w:rPr>
        <w:t> </w:t>
      </w:r>
      <w:r>
        <w:rPr/>
        <w:t>on</w:t>
      </w:r>
      <w:r>
        <w:rPr>
          <w:spacing w:val="-2"/>
        </w:rPr>
        <w:t> </w:t>
      </w:r>
      <w:r>
        <w:rPr/>
        <w:t>the</w:t>
      </w:r>
      <w:r>
        <w:rPr>
          <w:spacing w:val="-3"/>
        </w:rPr>
        <w:t> </w:t>
      </w:r>
      <w:r>
        <w:rPr/>
        <w:t>“Plan” tab</w:t>
      </w:r>
      <w:r>
        <w:rPr>
          <w:spacing w:val="-4"/>
        </w:rPr>
        <w:t> </w:t>
      </w:r>
      <w:r>
        <w:rPr/>
        <w:t>at the</w:t>
      </w:r>
      <w:r>
        <w:rPr>
          <w:spacing w:val="-3"/>
        </w:rPr>
        <w:t> </w:t>
      </w:r>
      <w:r>
        <w:rPr/>
        <w:t>top,</w:t>
      </w:r>
      <w:r>
        <w:rPr>
          <w:spacing w:val="-3"/>
        </w:rPr>
        <w:t> </w:t>
      </w:r>
      <w:r>
        <w:rPr/>
        <w:t>and</w:t>
      </w:r>
      <w:r>
        <w:rPr>
          <w:spacing w:val="-2"/>
        </w:rPr>
        <w:t> </w:t>
      </w:r>
      <w:r>
        <w:rPr/>
        <w:t>“Edit</w:t>
      </w:r>
      <w:r>
        <w:rPr>
          <w:spacing w:val="-3"/>
        </w:rPr>
        <w:t> </w:t>
      </w:r>
      <w:r>
        <w:rPr/>
        <w:t>Plan”</w:t>
      </w:r>
      <w:r>
        <w:rPr>
          <w:spacing w:val="-2"/>
        </w:rPr>
        <w:t> </w:t>
      </w:r>
      <w:r>
        <w:rPr/>
        <w:t>under</w:t>
      </w:r>
      <w:r>
        <w:rPr>
          <w:spacing w:val="-1"/>
        </w:rPr>
        <w:t> </w:t>
      </w:r>
      <w:r>
        <w:rPr/>
        <w:t>the Action</w:t>
      </w:r>
      <w:r>
        <w:rPr>
          <w:spacing w:val="-2"/>
        </w:rPr>
        <w:t> </w:t>
      </w:r>
      <w:r>
        <w:rPr/>
        <w:t>Column.</w:t>
      </w:r>
    </w:p>
    <w:p>
      <w:pPr>
        <w:pStyle w:val="Heading1"/>
        <w:tabs>
          <w:tab w:pos="4604" w:val="left" w:leader="none"/>
          <w:tab w:pos="10179" w:val="left" w:leader="none"/>
        </w:tabs>
        <w:spacing w:before="284"/>
      </w:pPr>
      <w:r>
        <w:rPr/>
        <mc:AlternateContent>
          <mc:Choice Requires="wps">
            <w:drawing>
              <wp:anchor distT="0" distB="0" distL="0" distR="0" allowOverlap="1" layoutInCell="1" locked="0" behindDoc="1" simplePos="0" relativeHeight="487535616">
                <wp:simplePos x="0" y="0"/>
                <wp:positionH relativeFrom="page">
                  <wp:posOffset>628650</wp:posOffset>
                </wp:positionH>
                <wp:positionV relativeFrom="paragraph">
                  <wp:posOffset>130838</wp:posOffset>
                </wp:positionV>
                <wp:extent cx="6599555" cy="55626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99555" cy="5562600"/>
                        </a:xfrm>
                        <a:custGeom>
                          <a:avLst/>
                          <a:gdLst/>
                          <a:ahLst/>
                          <a:cxnLst/>
                          <a:rect l="l" t="t" r="r" b="b"/>
                          <a:pathLst>
                            <a:path w="6599555" h="5562600">
                              <a:moveTo>
                                <a:pt x="0" y="0"/>
                              </a:moveTo>
                              <a:lnTo>
                                <a:pt x="6599555" y="0"/>
                              </a:lnTo>
                              <a:lnTo>
                                <a:pt x="6599555" y="5562600"/>
                              </a:lnTo>
                              <a:lnTo>
                                <a:pt x="0" y="55626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10.302242pt;width:519.65pt;height:438pt;mso-position-horizontal-relative:page;mso-position-vertical-relative:paragraph;z-index:-15780864" id="docshape1" filled="false" stroked="true" strokeweight=".75pt" strokecolor="#000000">
                <v:stroke dashstyle="solid"/>
                <w10:wrap type="none"/>
              </v:rect>
            </w:pict>
          </mc:Fallback>
        </mc:AlternateContent>
      </w: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40" w:lineRule="auto" w:before="39" w:after="0"/>
        <w:ind w:left="819"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19" w:val="left" w:leader="none"/>
        </w:tabs>
        <w:spacing w:line="240" w:lineRule="auto" w:before="42" w:after="0"/>
        <w:ind w:left="819"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ListParagraph"/>
        <w:numPr>
          <w:ilvl w:val="0"/>
          <w:numId w:val="1"/>
        </w:numPr>
        <w:tabs>
          <w:tab w:pos="819" w:val="left" w:leader="none"/>
        </w:tabs>
        <w:spacing w:line="276" w:lineRule="auto" w:before="39" w:after="0"/>
        <w:ind w:left="819" w:right="896" w:hanging="361"/>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ListParagraph"/>
        <w:numPr>
          <w:ilvl w:val="0"/>
          <w:numId w:val="1"/>
        </w:numPr>
        <w:tabs>
          <w:tab w:pos="819" w:val="left" w:leader="none"/>
        </w:tabs>
        <w:spacing w:line="256" w:lineRule="auto" w:before="1" w:after="0"/>
        <w:ind w:left="819"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19" w:val="left" w:leader="none"/>
        </w:tabs>
        <w:spacing w:line="240" w:lineRule="auto" w:before="4" w:after="0"/>
        <w:ind w:left="819"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1"/>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4"/>
          <w:sz w:val="22"/>
        </w:rPr>
        <w:t> </w:t>
      </w:r>
      <w:r>
        <w:rPr>
          <w:sz w:val="22"/>
        </w:rPr>
        <w:t>following</w:t>
      </w:r>
      <w:r>
        <w:rPr>
          <w:spacing w:val="-4"/>
          <w:sz w:val="22"/>
        </w:rPr>
        <w:t> </w:t>
      </w:r>
      <w:r>
        <w:rPr>
          <w:sz w:val="22"/>
        </w:rPr>
        <w:t>sections:</w:t>
      </w:r>
      <w:r>
        <w:rPr>
          <w:spacing w:val="-3"/>
          <w:sz w:val="22"/>
        </w:rPr>
        <w:t> </w:t>
      </w:r>
      <w:r>
        <w:rPr>
          <w:sz w:val="22"/>
        </w:rPr>
        <w:t>B.5,</w:t>
      </w:r>
      <w:r>
        <w:rPr>
          <w:spacing w:val="-5"/>
          <w:sz w:val="22"/>
        </w:rPr>
        <w:t> </w:t>
      </w:r>
      <w:r>
        <w:rPr>
          <w:sz w:val="22"/>
        </w:rPr>
        <w:t>C.3,</w:t>
      </w:r>
      <w:r>
        <w:rPr>
          <w:spacing w:val="-4"/>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42"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3" w:lineRule="auto" w:before="0" w:after="0"/>
        <w:ind w:left="820" w:right="391"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20" w:val="left" w:leader="none"/>
        </w:tabs>
        <w:spacing w:line="240" w:lineRule="auto" w:before="4" w:after="0"/>
        <w:ind w:left="820"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4"/>
          <w:sz w:val="22"/>
        </w:rPr>
        <w:t> </w:t>
      </w:r>
      <w:r>
        <w:rPr>
          <w:sz w:val="22"/>
        </w:rPr>
        <w:t>Advisement</w:t>
      </w:r>
      <w:r>
        <w:rPr>
          <w:spacing w:val="-2"/>
          <w:sz w:val="22"/>
        </w:rPr>
        <w:t> </w:t>
      </w:r>
      <w:r>
        <w:rPr>
          <w:sz w:val="22"/>
        </w:rPr>
        <w:t>Center</w:t>
      </w:r>
      <w:r>
        <w:rPr>
          <w:spacing w:val="-6"/>
          <w:sz w:val="22"/>
        </w:rPr>
        <w:t> </w:t>
      </w:r>
      <w:r>
        <w:rPr>
          <w:sz w:val="22"/>
        </w:rPr>
        <w:t>to</w:t>
      </w:r>
      <w:r>
        <w:rPr>
          <w:spacing w:val="-4"/>
          <w:sz w:val="22"/>
        </w:rPr>
        <w:t> </w:t>
      </w:r>
      <w:r>
        <w:rPr>
          <w:sz w:val="22"/>
        </w:rPr>
        <w:t>review</w:t>
      </w:r>
      <w:r>
        <w:rPr>
          <w:spacing w:val="-2"/>
          <w:sz w:val="22"/>
        </w:rPr>
        <w:t> </w:t>
      </w:r>
      <w:r>
        <w:rPr>
          <w:sz w:val="22"/>
        </w:rPr>
        <w:t>GE</w:t>
      </w:r>
      <w:r>
        <w:rPr>
          <w:spacing w:val="-6"/>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20" w:val="left" w:leader="none"/>
        </w:tabs>
        <w:spacing w:line="276" w:lineRule="auto" w:before="20" w:after="0"/>
        <w:ind w:left="820" w:right="108" w:hanging="361"/>
        <w:jc w:val="left"/>
        <w:rPr>
          <w:sz w:val="22"/>
        </w:rPr>
      </w:pPr>
      <w:r>
        <w:rPr>
          <w:sz w:val="22"/>
        </w:rPr>
        <w:t>Apply</w:t>
      </w:r>
      <w:r>
        <w:rPr>
          <w:spacing w:val="-1"/>
          <w:sz w:val="22"/>
        </w:rPr>
        <w:t> </w:t>
      </w:r>
      <w:r>
        <w:rPr>
          <w:sz w:val="22"/>
        </w:rPr>
        <w:t>for</w:t>
      </w:r>
      <w:r>
        <w:rPr>
          <w:spacing w:val="-2"/>
          <w:sz w:val="22"/>
        </w:rPr>
        <w:t> </w:t>
      </w:r>
      <w:r>
        <w:rPr>
          <w:sz w:val="22"/>
        </w:rPr>
        <w:t>graduation,</w:t>
      </w:r>
      <w:r>
        <w:rPr>
          <w:spacing w:val="-2"/>
          <w:sz w:val="22"/>
        </w:rPr>
        <w:t> </w:t>
      </w:r>
      <w:r>
        <w:rPr>
          <w:b/>
          <w:sz w:val="22"/>
        </w:rPr>
        <w:t>FILE</w:t>
      </w:r>
      <w:r>
        <w:rPr>
          <w:b/>
          <w:spacing w:val="-5"/>
          <w:sz w:val="22"/>
        </w:rPr>
        <w:t> </w:t>
      </w:r>
      <w:r>
        <w:rPr>
          <w:b/>
          <w:sz w:val="22"/>
        </w:rPr>
        <w:t>GRAD</w:t>
      </w:r>
      <w:r>
        <w:rPr>
          <w:b/>
          <w:spacing w:val="-2"/>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2"/>
          <w:sz w:val="22"/>
        </w:rPr>
        <w:t> </w:t>
      </w:r>
      <w:r>
        <w:rPr>
          <w:sz w:val="22"/>
        </w:rPr>
        <w:t>student</w:t>
      </w:r>
      <w:r>
        <w:rPr>
          <w:spacing w:val="-1"/>
          <w:sz w:val="22"/>
        </w:rPr>
        <w:t> </w:t>
      </w:r>
      <w:r>
        <w:rPr>
          <w:sz w:val="22"/>
        </w:rPr>
        <w:t>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w:t>
      </w:r>
      <w:r>
        <w:rPr>
          <w:spacing w:val="-1"/>
          <w:sz w:val="22"/>
        </w:rPr>
        <w:t> </w:t>
      </w:r>
      <w:r>
        <w:rPr>
          <w:sz w:val="22"/>
        </w:rPr>
        <w:t>units</w:t>
      </w:r>
      <w:r>
        <w:rPr>
          <w:spacing w:val="-3"/>
          <w:sz w:val="22"/>
        </w:rPr>
        <w:t> </w:t>
      </w:r>
      <w:r>
        <w:rPr>
          <w:sz w:val="22"/>
        </w:rPr>
        <w:t>and are one year from graduation.</w:t>
      </w:r>
    </w:p>
    <w:p>
      <w:pPr>
        <w:pStyle w:val="ListParagraph"/>
        <w:numPr>
          <w:ilvl w:val="0"/>
          <w:numId w:val="1"/>
        </w:numPr>
        <w:tabs>
          <w:tab w:pos="820" w:val="left" w:leader="none"/>
        </w:tabs>
        <w:spacing w:line="240" w:lineRule="auto" w:before="2"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Heading1"/>
        <w:tabs>
          <w:tab w:pos="4604" w:val="left" w:leader="none"/>
          <w:tab w:pos="10179" w:val="left" w:leader="none"/>
        </w:tabs>
        <w:spacing w:before="24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39" w:after="0"/>
        <w:ind w:left="820" w:right="125"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2"/>
          <w:sz w:val="22"/>
        </w:rPr>
        <w:t> </w:t>
      </w:r>
      <w:r>
        <w:rPr>
          <w:sz w:val="22"/>
        </w:rPr>
        <w:t>requirements</w:t>
      </w:r>
      <w:r>
        <w:rPr>
          <w:spacing w:val="-2"/>
          <w:sz w:val="22"/>
        </w:rPr>
        <w:t> </w:t>
      </w:r>
      <w:r>
        <w:rPr>
          <w:sz w:val="22"/>
        </w:rPr>
        <w:t>have</w:t>
      </w:r>
      <w:r>
        <w:rPr>
          <w:spacing w:val="-1"/>
          <w:sz w:val="22"/>
        </w:rPr>
        <w:t> </w:t>
      </w:r>
      <w:r>
        <w:rPr>
          <w:sz w:val="22"/>
        </w:rPr>
        <w:t>been</w:t>
      </w:r>
      <w:r>
        <w:rPr>
          <w:spacing w:val="-4"/>
          <w:sz w:val="22"/>
        </w:rPr>
        <w:t> </w:t>
      </w:r>
      <w:r>
        <w:rPr>
          <w:sz w:val="22"/>
        </w:rPr>
        <w:t>met</w:t>
      </w:r>
      <w:r>
        <w:rPr>
          <w:spacing w:val="-1"/>
          <w:sz w:val="22"/>
        </w:rPr>
        <w:t> </w:t>
      </w:r>
      <w:r>
        <w:rPr>
          <w:sz w:val="22"/>
        </w:rPr>
        <w:t>and</w:t>
      </w:r>
      <w:r>
        <w:rPr>
          <w:spacing w:val="-2"/>
          <w:sz w:val="22"/>
        </w:rPr>
        <w:t> </w:t>
      </w:r>
      <w:r>
        <w:rPr>
          <w:sz w:val="22"/>
        </w:rPr>
        <w:t>if</w:t>
      </w:r>
      <w:r>
        <w:rPr>
          <w:spacing w:val="-2"/>
          <w:sz w:val="22"/>
        </w:rPr>
        <w:t> </w:t>
      </w:r>
      <w:r>
        <w:rPr>
          <w:sz w:val="22"/>
        </w:rPr>
        <w:t>any</w:t>
      </w:r>
      <w:r>
        <w:rPr>
          <w:spacing w:val="-2"/>
          <w:sz w:val="22"/>
        </w:rPr>
        <w:t> </w:t>
      </w:r>
      <w:r>
        <w:rPr>
          <w:sz w:val="22"/>
        </w:rPr>
        <w:t>questions</w:t>
      </w:r>
      <w:r>
        <w:rPr>
          <w:spacing w:val="-2"/>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1"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42"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13"/>
      </w:pPr>
    </w:p>
    <w:p>
      <w:pPr>
        <w:spacing w:before="0"/>
        <w:ind w:left="400" w:right="0" w:firstLine="0"/>
        <w:jc w:val="left"/>
        <w:rPr>
          <w:b/>
          <w:sz w:val="22"/>
        </w:rPr>
      </w:pPr>
      <w:r>
        <w:rPr>
          <w:b/>
          <w:spacing w:val="-2"/>
          <w:sz w:val="22"/>
        </w:rPr>
        <w:t>Notes:</w:t>
      </w:r>
    </w:p>
    <w:p>
      <w:pPr>
        <w:pStyle w:val="BodyText"/>
        <w:spacing w:before="94"/>
        <w:rPr>
          <w:b/>
          <w:sz w:val="20"/>
        </w:rPr>
      </w:pPr>
      <w:r>
        <w:rPr/>
        <mc:AlternateContent>
          <mc:Choice Requires="wps">
            <w:drawing>
              <wp:anchor distT="0" distB="0" distL="0" distR="0" allowOverlap="1" layoutInCell="1" locked="0" behindDoc="1" simplePos="0" relativeHeight="487587840">
                <wp:simplePos x="0" y="0"/>
                <wp:positionH relativeFrom="page">
                  <wp:posOffset>914259</wp:posOffset>
                </wp:positionH>
                <wp:positionV relativeFrom="paragraph">
                  <wp:posOffset>230282</wp:posOffset>
                </wp:positionV>
                <wp:extent cx="59131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32481pt;width:465.6pt;height:.1pt;mso-position-horizontal-relative:page;mso-position-vertical-relative:paragraph;z-index:-15728640;mso-wrap-distance-left:0;mso-wrap-distance-right:0" id="docshape2" coordorigin="1440,363" coordsize="9312,0" path="m1440,363l10751,36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914259</wp:posOffset>
                </wp:positionH>
                <wp:positionV relativeFrom="paragraph">
                  <wp:posOffset>475646</wp:posOffset>
                </wp:positionV>
                <wp:extent cx="59131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452473pt;width:465.6pt;height:.1pt;mso-position-horizontal-relative:page;mso-position-vertical-relative:paragraph;z-index:-15728128;mso-wrap-distance-left:0;mso-wrap-distance-right:0" id="docshape3" coordorigin="1440,749" coordsize="9312,0" path="m1440,749l10751,749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914259</wp:posOffset>
                </wp:positionH>
                <wp:positionV relativeFrom="paragraph">
                  <wp:posOffset>722552</wp:posOffset>
                </wp:positionV>
                <wp:extent cx="59131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893909pt;width:465.6pt;height:.1pt;mso-position-horizontal-relative:page;mso-position-vertical-relative:paragraph;z-index:-15727616;mso-wrap-distance-left:0;mso-wrap-distance-right:0" id="docshape4" coordorigin="1440,1138" coordsize="9312,0" path="m1440,1138l10751,1138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914259</wp:posOffset>
                </wp:positionH>
                <wp:positionV relativeFrom="paragraph">
                  <wp:posOffset>969459</wp:posOffset>
                </wp:positionV>
                <wp:extent cx="59131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335358pt;width:465.6pt;height:.1pt;mso-position-horizontal-relative:page;mso-position-vertical-relative:paragraph;z-index:-15727104;mso-wrap-distance-left:0;mso-wrap-distance-right:0" id="docshape5" coordorigin="1440,1527" coordsize="9312,0" path="m1440,1527l10751,1527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914259</wp:posOffset>
                </wp:positionH>
                <wp:positionV relativeFrom="paragraph">
                  <wp:posOffset>1216365</wp:posOffset>
                </wp:positionV>
                <wp:extent cx="59131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95.776794pt;width:465.6pt;height:.1pt;mso-position-horizontal-relative:page;mso-position-vertical-relative:paragraph;z-index:-15726592;mso-wrap-distance-left:0;mso-wrap-distance-right:0" id="docshape6" coordorigin="1440,1916" coordsize="9312,0" path="m1440,1916l10751,1916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400">
                <wp:simplePos x="0" y="0"/>
                <wp:positionH relativeFrom="page">
                  <wp:posOffset>914259</wp:posOffset>
                </wp:positionH>
                <wp:positionV relativeFrom="paragraph">
                  <wp:posOffset>1463271</wp:posOffset>
                </wp:positionV>
                <wp:extent cx="591312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5.218231pt;width:465.6pt;height:.1pt;mso-position-horizontal-relative:page;mso-position-vertical-relative:paragraph;z-index:-15726080;mso-wrap-distance-left:0;mso-wrap-distance-right:0" id="docshape7" coordorigin="1440,2304" coordsize="9312,0" path="m1440,2304l10751,2304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914259</wp:posOffset>
                </wp:positionH>
                <wp:positionV relativeFrom="paragraph">
                  <wp:posOffset>1710177</wp:posOffset>
                </wp:positionV>
                <wp:extent cx="591312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34.659683pt;width:465.6pt;height:.1pt;mso-position-horizontal-relative:page;mso-position-vertical-relative:paragraph;z-index:-15725568;mso-wrap-distance-left:0;mso-wrap-distance-right:0" id="docshape8" coordorigin="1440,2693" coordsize="9312,0" path="m1440,2693l10751,269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914259</wp:posOffset>
                </wp:positionH>
                <wp:positionV relativeFrom="paragraph">
                  <wp:posOffset>1956754</wp:posOffset>
                </wp:positionV>
                <wp:extent cx="591185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11850" cy="1270"/>
                        </a:xfrm>
                        <a:custGeom>
                          <a:avLst/>
                          <a:gdLst/>
                          <a:ahLst/>
                          <a:cxnLst/>
                          <a:rect l="l" t="t" r="r" b="b"/>
                          <a:pathLst>
                            <a:path w="5911850" h="0">
                              <a:moveTo>
                                <a:pt x="0" y="0"/>
                              </a:moveTo>
                              <a:lnTo>
                                <a:pt x="59115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54.075165pt;width:465.5pt;height:.1pt;mso-position-horizontal-relative:page;mso-position-vertical-relative:paragraph;z-index:-15725056;mso-wrap-distance-left:0;mso-wrap-distance-right:0" id="docshape9" coordorigin="1440,3082" coordsize="9310,0" path="m1440,3082l10749,3082e" filled="false" stroked="true" strokeweight=".71691pt" strokecolor="#000000">
                <v:path arrowok="t"/>
                <v:stroke dashstyle="solid"/>
                <w10:wrap type="topAndBottom"/>
              </v:shape>
            </w:pict>
          </mc:Fallback>
        </mc:AlternateContent>
      </w:r>
    </w:p>
    <w:p>
      <w:pPr>
        <w:pStyle w:val="BodyText"/>
        <w:spacing w:before="111"/>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00"/>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2026-10-19T19:30:57Z</dcterms:created>
  <dcterms:modified xsi:type="dcterms:W3CDTF">2026-10-19T19:30:57Z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D:20210924053608</vt:lpwstr>
  </property>
</Properties>
</file>