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341" w:lineRule="exact"/>
        <w:ind w:left="1" w:right="374"/>
        <w:jc w:val="center"/>
        <w:rPr>
          <w:u w:val="none"/>
        </w:rPr>
      </w:pPr>
      <w:r>
        <w:rPr>
          <w:u w:val="none"/>
        </w:rPr>
        <w:t>Public</w:t>
      </w:r>
      <w:r>
        <w:rPr>
          <w:spacing w:val="-4"/>
          <w:u w:val="none"/>
        </w:rPr>
        <w:t> </w:t>
      </w:r>
      <w:r>
        <w:rPr>
          <w:u w:val="none"/>
        </w:rPr>
        <w:t>Health</w:t>
      </w:r>
      <w:r>
        <w:rPr>
          <w:spacing w:val="-4"/>
          <w:u w:val="none"/>
        </w:rPr>
        <w:t> </w:t>
      </w:r>
      <w:r>
        <w:rPr>
          <w:u w:val="none"/>
        </w:rPr>
        <w:t>Minor</w:t>
      </w:r>
      <w:r>
        <w:rPr>
          <w:spacing w:val="-2"/>
          <w:u w:val="none"/>
        </w:rPr>
        <w:t> </w:t>
      </w:r>
      <w:r>
        <w:rPr>
          <w:u w:val="none"/>
        </w:rPr>
        <w:t>(21</w:t>
      </w:r>
      <w:r>
        <w:rPr>
          <w:spacing w:val="-5"/>
          <w:u w:val="none"/>
        </w:rPr>
        <w:t> </w:t>
      </w:r>
      <w:r>
        <w:rPr>
          <w:u w:val="none"/>
        </w:rPr>
        <w:t>units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total)</w:t>
      </w:r>
    </w:p>
    <w:p>
      <w:pPr>
        <w:pStyle w:val="BodyText"/>
        <w:ind w:left="3819" w:right="4197"/>
        <w:jc w:val="center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1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 Department of Public Health EFFECTIVE FALL 2021</w:t>
      </w:r>
    </w:p>
    <w:p>
      <w:pPr>
        <w:pStyle w:val="BodyText"/>
        <w:spacing w:before="245"/>
        <w:ind w:left="283"/>
      </w:pPr>
      <w:r>
        <w:rPr/>
        <w:t>Public Health focuses on understanding and promoting health in diverse populations. Public health research reflects the range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diverse</w:t>
      </w:r>
      <w:r>
        <w:rPr>
          <w:spacing w:val="-1"/>
        </w:rPr>
        <w:t> </w:t>
      </w:r>
      <w:r>
        <w:rPr/>
        <w:t>health</w:t>
      </w:r>
      <w:r>
        <w:rPr>
          <w:spacing w:val="-3"/>
        </w:rPr>
        <w:t> </w:t>
      </w:r>
      <w:r>
        <w:rPr/>
        <w:t>problems,</w:t>
      </w:r>
      <w:r>
        <w:rPr>
          <w:spacing w:val="-4"/>
        </w:rPr>
        <w:t> </w:t>
      </w:r>
      <w:r>
        <w:rPr/>
        <w:t>settings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populations.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considers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multi-level</w:t>
      </w:r>
      <w:r>
        <w:rPr>
          <w:spacing w:val="-2"/>
        </w:rPr>
        <w:t> </w:t>
      </w:r>
      <w:r>
        <w:rPr/>
        <w:t>determinants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health and</w:t>
      </w:r>
      <w:r>
        <w:rPr>
          <w:spacing w:val="-1"/>
        </w:rPr>
        <w:t> </w:t>
      </w:r>
      <w:r>
        <w:rPr/>
        <w:t>well-being, including</w:t>
      </w:r>
      <w:r>
        <w:rPr>
          <w:spacing w:val="-1"/>
        </w:rPr>
        <w:t> </w:t>
      </w:r>
      <w:r>
        <w:rPr/>
        <w:t>individuals, groups,</w:t>
      </w:r>
      <w:r>
        <w:rPr>
          <w:spacing w:val="-2"/>
        </w:rPr>
        <w:t> </w:t>
      </w:r>
      <w:r>
        <w:rPr/>
        <w:t>organizations and</w:t>
      </w:r>
      <w:r>
        <w:rPr>
          <w:spacing w:val="-1"/>
        </w:rPr>
        <w:t> </w:t>
      </w:r>
      <w:r>
        <w:rPr/>
        <w:t>communities. An</w:t>
      </w:r>
      <w:r>
        <w:rPr>
          <w:spacing w:val="-1"/>
        </w:rPr>
        <w:t> </w:t>
      </w:r>
      <w:r>
        <w:rPr/>
        <w:t>important aspect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this process involves empowering people to change the factors that influence their health and well-being, be it within the individual or in their social environment.</w:t>
      </w:r>
    </w:p>
    <w:p>
      <w:pPr>
        <w:pStyle w:val="Heading1"/>
        <w:spacing w:before="244"/>
        <w:rPr>
          <w:u w:val="none"/>
        </w:rPr>
      </w:pPr>
      <w:r>
        <w:rPr>
          <w:u w:val="single"/>
        </w:rPr>
        <w:t>Lower-Division</w:t>
      </w:r>
      <w:r>
        <w:rPr>
          <w:spacing w:val="-7"/>
          <w:u w:val="single"/>
        </w:rPr>
        <w:t> </w:t>
      </w:r>
      <w:r>
        <w:rPr>
          <w:u w:val="single"/>
        </w:rPr>
        <w:t>Required</w:t>
      </w:r>
      <w:r>
        <w:rPr>
          <w:spacing w:val="-5"/>
          <w:u w:val="single"/>
        </w:rPr>
        <w:t> </w:t>
      </w:r>
      <w:r>
        <w:rPr>
          <w:u w:val="single"/>
        </w:rPr>
        <w:t>Courses</w:t>
      </w:r>
      <w:r>
        <w:rPr>
          <w:spacing w:val="-6"/>
          <w:u w:val="single"/>
        </w:rPr>
        <w:t> </w:t>
      </w:r>
      <w:r>
        <w:rPr>
          <w:u w:val="single"/>
        </w:rPr>
        <w:t>(6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units)</w:t>
      </w:r>
    </w:p>
    <w:p>
      <w:pPr>
        <w:pStyle w:val="ListParagraph"/>
        <w:numPr>
          <w:ilvl w:val="0"/>
          <w:numId w:val="1"/>
        </w:numPr>
        <w:tabs>
          <w:tab w:pos="1543" w:val="left" w:leader="none"/>
        </w:tabs>
        <w:spacing w:line="240" w:lineRule="auto" w:before="196" w:after="0"/>
        <w:ind w:left="1543" w:right="0" w:hanging="359"/>
        <w:jc w:val="left"/>
        <w:rPr>
          <w:sz w:val="22"/>
        </w:rPr>
      </w:pPr>
      <w:r>
        <w:rPr>
          <w:sz w:val="22"/>
        </w:rPr>
        <w:t>PUBH</w:t>
      </w:r>
      <w:r>
        <w:rPr>
          <w:spacing w:val="-8"/>
          <w:sz w:val="22"/>
        </w:rPr>
        <w:t> </w:t>
      </w:r>
      <w:r>
        <w:rPr>
          <w:sz w:val="22"/>
        </w:rPr>
        <w:t>115:</w:t>
      </w:r>
      <w:r>
        <w:rPr>
          <w:spacing w:val="-3"/>
          <w:sz w:val="22"/>
        </w:rPr>
        <w:t> </w:t>
      </w:r>
      <w:r>
        <w:rPr>
          <w:sz w:val="22"/>
        </w:rPr>
        <w:t>Introduction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Environmental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Health</w:t>
      </w:r>
    </w:p>
    <w:p>
      <w:pPr>
        <w:pStyle w:val="ListParagraph"/>
        <w:numPr>
          <w:ilvl w:val="0"/>
          <w:numId w:val="1"/>
        </w:numPr>
        <w:tabs>
          <w:tab w:pos="1542" w:val="left" w:leader="none"/>
        </w:tabs>
        <w:spacing w:line="240" w:lineRule="auto" w:before="0" w:after="0"/>
        <w:ind w:left="1542" w:right="0" w:hanging="359"/>
        <w:jc w:val="left"/>
        <w:rPr>
          <w:sz w:val="22"/>
        </w:rPr>
      </w:pPr>
      <w:r>
        <w:rPr>
          <w:sz w:val="22"/>
        </w:rPr>
        <w:t>PUBH</w:t>
      </w:r>
      <w:r>
        <w:rPr>
          <w:spacing w:val="-7"/>
          <w:sz w:val="22"/>
        </w:rPr>
        <w:t> </w:t>
      </w:r>
      <w:r>
        <w:rPr>
          <w:sz w:val="22"/>
        </w:rPr>
        <w:t>201:</w:t>
      </w:r>
      <w:r>
        <w:rPr>
          <w:spacing w:val="-2"/>
          <w:sz w:val="22"/>
        </w:rPr>
        <w:t> </w:t>
      </w:r>
      <w:r>
        <w:rPr>
          <w:sz w:val="22"/>
        </w:rPr>
        <w:t>Introduction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Public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Health</w:t>
      </w:r>
    </w:p>
    <w:p>
      <w:pPr>
        <w:pStyle w:val="Heading1"/>
        <w:spacing w:before="243"/>
        <w:rPr>
          <w:u w:val="none"/>
        </w:rPr>
      </w:pPr>
      <w:r>
        <w:rPr>
          <w:u w:val="single"/>
        </w:rPr>
        <w:t>Upper-Division</w:t>
      </w:r>
      <w:r>
        <w:rPr>
          <w:spacing w:val="-7"/>
          <w:u w:val="single"/>
        </w:rPr>
        <w:t> </w:t>
      </w:r>
      <w:r>
        <w:rPr>
          <w:u w:val="single"/>
        </w:rPr>
        <w:t>Required</w:t>
      </w:r>
      <w:r>
        <w:rPr>
          <w:spacing w:val="-6"/>
          <w:u w:val="single"/>
        </w:rPr>
        <w:t> </w:t>
      </w:r>
      <w:r>
        <w:rPr>
          <w:u w:val="single"/>
        </w:rPr>
        <w:t>Courses</w:t>
      </w:r>
      <w:r>
        <w:rPr>
          <w:spacing w:val="-6"/>
          <w:u w:val="single"/>
        </w:rPr>
        <w:t> </w:t>
      </w:r>
      <w:r>
        <w:rPr>
          <w:u w:val="single"/>
        </w:rPr>
        <w:t>(6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Units)</w:t>
      </w:r>
    </w:p>
    <w:p>
      <w:pPr>
        <w:pStyle w:val="BodyText"/>
        <w:spacing w:before="1"/>
        <w:ind w:left="1004"/>
      </w:pPr>
      <w:r>
        <w:rPr/>
        <w:t>**Any</w:t>
      </w:r>
      <w:r>
        <w:rPr>
          <w:spacing w:val="-7"/>
        </w:rPr>
        <w:t> </w:t>
      </w:r>
      <w:r>
        <w:rPr/>
        <w:t>400-level</w:t>
      </w:r>
      <w:r>
        <w:rPr>
          <w:spacing w:val="-6"/>
        </w:rPr>
        <w:t> </w:t>
      </w:r>
      <w:r>
        <w:rPr/>
        <w:t>Public</w:t>
      </w:r>
      <w:r>
        <w:rPr>
          <w:spacing w:val="-3"/>
        </w:rPr>
        <w:t> </w:t>
      </w:r>
      <w:r>
        <w:rPr/>
        <w:t>Health</w:t>
      </w:r>
      <w:r>
        <w:rPr>
          <w:spacing w:val="-4"/>
        </w:rPr>
        <w:t> </w:t>
      </w:r>
      <w:r>
        <w:rPr/>
        <w:t>(PUBH)</w:t>
      </w:r>
      <w:r>
        <w:rPr>
          <w:spacing w:val="-4"/>
        </w:rPr>
        <w:t> </w:t>
      </w:r>
      <w:r>
        <w:rPr/>
        <w:t>course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/>
        <w:t>used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Elective</w:t>
      </w:r>
      <w:r>
        <w:rPr>
          <w:spacing w:val="-5"/>
        </w:rPr>
        <w:t> </w:t>
      </w:r>
      <w:r>
        <w:rPr>
          <w:spacing w:val="-2"/>
        </w:rPr>
        <w:t>requirements.**</w:t>
      </w:r>
    </w:p>
    <w:p>
      <w:pPr>
        <w:pStyle w:val="BodyText"/>
        <w:spacing w:before="12"/>
        <w:ind w:left="0"/>
      </w:pPr>
    </w:p>
    <w:p>
      <w:pPr>
        <w:pStyle w:val="ListParagraph"/>
        <w:numPr>
          <w:ilvl w:val="0"/>
          <w:numId w:val="1"/>
        </w:numPr>
        <w:tabs>
          <w:tab w:pos="1542" w:val="left" w:leader="none"/>
          <w:tab w:pos="4173" w:val="left" w:leader="none"/>
          <w:tab w:pos="5575" w:val="left" w:leader="none"/>
          <w:tab w:pos="8565" w:val="left" w:leader="none"/>
        </w:tabs>
        <w:spacing w:line="240" w:lineRule="auto" w:before="0" w:after="0"/>
        <w:ind w:left="1542" w:right="0" w:hanging="359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none"/>
        </w:rPr>
        <w:tab/>
      </w:r>
      <w:r>
        <w:rPr>
          <w:rFonts w:ascii="Wingdings" w:hAnsi="Wingdings"/>
          <w:sz w:val="22"/>
          <w:u w:val="none"/>
        </w:rPr>
        <w:t></w:t>
      </w:r>
      <w:r>
        <w:rPr>
          <w:rFonts w:ascii="Times New Roman" w:hAnsi="Times New Roman"/>
          <w:spacing w:val="108"/>
          <w:sz w:val="22"/>
          <w:u w:val="none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spacing w:before="15"/>
        <w:ind w:left="0"/>
        <w:rPr>
          <w:rFonts w:ascii="Times New Roman"/>
        </w:rPr>
      </w:pPr>
    </w:p>
    <w:p>
      <w:pPr>
        <w:pStyle w:val="BodyText"/>
        <w:ind w:left="283"/>
      </w:pPr>
      <w:r>
        <w:rPr/>
        <w:t>Pick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5"/>
        </w:rPr>
        <w:t> </w:t>
      </w:r>
      <w:r>
        <w:rPr>
          <w:spacing w:val="-4"/>
        </w:rPr>
        <w:t>list:</w:t>
      </w:r>
    </w:p>
    <w:p>
      <w:pPr>
        <w:pStyle w:val="Heading3"/>
        <w:spacing w:before="132"/>
      </w:pPr>
      <w:r>
        <w:rPr/>
        <w:t>400-level</w:t>
      </w:r>
      <w:r>
        <w:rPr>
          <w:spacing w:val="-6"/>
        </w:rPr>
        <w:t> </w:t>
      </w:r>
      <w:r>
        <w:rPr/>
        <w:t>Public</w:t>
      </w:r>
      <w:r>
        <w:rPr>
          <w:spacing w:val="-3"/>
        </w:rPr>
        <w:t> </w:t>
      </w:r>
      <w:r>
        <w:rPr/>
        <w:t>Health</w:t>
      </w:r>
      <w:r>
        <w:rPr>
          <w:spacing w:val="-7"/>
        </w:rPr>
        <w:t> </w:t>
      </w:r>
      <w:r>
        <w:rPr/>
        <w:t>(PUBH)</w:t>
      </w:r>
      <w:r>
        <w:rPr>
          <w:spacing w:val="-5"/>
        </w:rPr>
        <w:t> </w:t>
      </w:r>
      <w:r>
        <w:rPr/>
        <w:t>Courses</w:t>
      </w:r>
      <w:r>
        <w:rPr>
          <w:spacing w:val="-4"/>
        </w:rPr>
        <w:t> </w:t>
      </w:r>
      <w:r>
        <w:rPr/>
        <w:t>(all</w:t>
      </w:r>
      <w:r>
        <w:rPr>
          <w:spacing w:val="-5"/>
        </w:rPr>
        <w:t> </w:t>
      </w:r>
      <w:r>
        <w:rPr/>
        <w:t>courses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/>
        <w:t>3</w:t>
      </w:r>
      <w:r>
        <w:rPr>
          <w:spacing w:val="-3"/>
        </w:rPr>
        <w:t> </w:t>
      </w:r>
      <w:r>
        <w:rPr>
          <w:spacing w:val="-2"/>
        </w:rPr>
        <w:t>units)</w:t>
      </w:r>
    </w:p>
    <w:p>
      <w:pPr>
        <w:spacing w:after="0"/>
        <w:sectPr>
          <w:type w:val="continuous"/>
          <w:pgSz w:w="12240" w:h="15840"/>
          <w:pgMar w:top="700" w:bottom="280" w:left="580" w:right="200"/>
        </w:sectPr>
      </w:pPr>
    </w:p>
    <w:p>
      <w:pPr>
        <w:pStyle w:val="BodyText"/>
      </w:pPr>
      <w:r>
        <w:rPr/>
        <w:drawing>
          <wp:inline distT="0" distB="0" distL="0" distR="0">
            <wp:extent cx="100329" cy="920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4"/>
          <w:position w:val="1"/>
        </w:rPr>
        <w:t> </w:t>
      </w:r>
      <w:r>
        <w:rPr>
          <w:position w:val="1"/>
        </w:rPr>
        <w:t>400:</w:t>
      </w:r>
      <w:r>
        <w:rPr>
          <w:spacing w:val="-2"/>
          <w:position w:val="1"/>
        </w:rPr>
        <w:t> </w:t>
      </w:r>
      <w:r>
        <w:rPr>
          <w:position w:val="1"/>
        </w:rPr>
        <w:t>Program Design</w:t>
      </w:r>
      <w:r>
        <w:rPr>
          <w:spacing w:val="-4"/>
          <w:position w:val="1"/>
        </w:rPr>
        <w:t> </w:t>
      </w:r>
      <w:r>
        <w:rPr>
          <w:position w:val="1"/>
        </w:rPr>
        <w:t>in</w:t>
      </w:r>
      <w:r>
        <w:rPr>
          <w:spacing w:val="-2"/>
          <w:position w:val="1"/>
        </w:rPr>
        <w:t> </w:t>
      </w:r>
      <w:r>
        <w:rPr>
          <w:position w:val="1"/>
        </w:rPr>
        <w:t>KNES</w:t>
      </w:r>
      <w:r>
        <w:rPr>
          <w:spacing w:val="-2"/>
          <w:position w:val="1"/>
        </w:rPr>
        <w:t> </w:t>
      </w:r>
      <w:r>
        <w:rPr>
          <w:position w:val="1"/>
        </w:rPr>
        <w:t>&amp;</w:t>
      </w:r>
      <w:r>
        <w:rPr>
          <w:spacing w:val="-3"/>
          <w:position w:val="1"/>
        </w:rPr>
        <w:t> </w:t>
      </w:r>
      <w:r>
        <w:rPr>
          <w:position w:val="1"/>
        </w:rPr>
        <w:t>Health</w:t>
      </w:r>
      <w:r>
        <w:rPr>
          <w:spacing w:val="-4"/>
          <w:position w:val="1"/>
        </w:rPr>
        <w:t> </w:t>
      </w:r>
      <w:r>
        <w:rPr>
          <w:position w:val="1"/>
        </w:rPr>
        <w:t>Promotion </w:t>
      </w:r>
      <w:r>
        <w:rPr/>
        <w:drawing>
          <wp:inline distT="0" distB="0" distL="0" distR="0">
            <wp:extent cx="100329" cy="9207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401: Epidemiology</w:t>
      </w:r>
    </w:p>
    <w:p>
      <w:pPr>
        <w:pStyle w:val="BodyText"/>
      </w:pPr>
      <w:r>
        <w:rPr/>
        <w:drawing>
          <wp:inline distT="0" distB="0" distL="0" distR="0">
            <wp:extent cx="100329" cy="9207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6"/>
          <w:position w:val="1"/>
        </w:rPr>
        <w:t> </w:t>
      </w:r>
      <w:r>
        <w:rPr>
          <w:position w:val="1"/>
        </w:rPr>
        <w:t>402:</w:t>
      </w:r>
      <w:r>
        <w:rPr>
          <w:spacing w:val="-2"/>
          <w:position w:val="1"/>
        </w:rPr>
        <w:t> </w:t>
      </w:r>
      <w:r>
        <w:rPr>
          <w:position w:val="1"/>
        </w:rPr>
        <w:t>Intro</w:t>
      </w:r>
      <w:r>
        <w:rPr>
          <w:spacing w:val="-4"/>
          <w:position w:val="1"/>
        </w:rPr>
        <w:t> </w:t>
      </w:r>
      <w:r>
        <w:rPr>
          <w:position w:val="1"/>
        </w:rPr>
        <w:t>to</w:t>
      </w:r>
      <w:r>
        <w:rPr>
          <w:spacing w:val="-3"/>
          <w:position w:val="1"/>
        </w:rPr>
        <w:t> </w:t>
      </w:r>
      <w:r>
        <w:rPr>
          <w:position w:val="1"/>
        </w:rPr>
        <w:t>the</w:t>
      </w:r>
      <w:r>
        <w:rPr>
          <w:spacing w:val="-5"/>
          <w:position w:val="1"/>
        </w:rPr>
        <w:t> </w:t>
      </w:r>
      <w:r>
        <w:rPr>
          <w:position w:val="1"/>
        </w:rPr>
        <w:t>U.S.</w:t>
      </w:r>
      <w:r>
        <w:rPr>
          <w:spacing w:val="-3"/>
          <w:position w:val="1"/>
        </w:rPr>
        <w:t> </w:t>
      </w:r>
      <w:r>
        <w:rPr>
          <w:position w:val="1"/>
        </w:rPr>
        <w:t>Healthcare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System</w:t>
      </w:r>
    </w:p>
    <w:p>
      <w:pPr>
        <w:pStyle w:val="BodyText"/>
        <w:ind w:right="53"/>
      </w:pPr>
      <w:r>
        <w:rPr/>
        <w:drawing>
          <wp:inline distT="0" distB="0" distL="0" distR="0">
            <wp:extent cx="100329" cy="9207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5"/>
          <w:position w:val="1"/>
        </w:rPr>
        <w:t> </w:t>
      </w:r>
      <w:r>
        <w:rPr>
          <w:position w:val="1"/>
        </w:rPr>
        <w:t>405:</w:t>
      </w:r>
      <w:r>
        <w:rPr>
          <w:spacing w:val="-3"/>
          <w:position w:val="1"/>
        </w:rPr>
        <w:t> </w:t>
      </w:r>
      <w:r>
        <w:rPr>
          <w:position w:val="1"/>
        </w:rPr>
        <w:t>Worksite</w:t>
      </w:r>
      <w:r>
        <w:rPr>
          <w:spacing w:val="-1"/>
          <w:position w:val="1"/>
        </w:rPr>
        <w:t> </w:t>
      </w:r>
      <w:r>
        <w:rPr>
          <w:position w:val="1"/>
        </w:rPr>
        <w:t>Injury</w:t>
      </w:r>
      <w:r>
        <w:rPr>
          <w:spacing w:val="-3"/>
          <w:position w:val="1"/>
        </w:rPr>
        <w:t> </w:t>
      </w:r>
      <w:r>
        <w:rPr>
          <w:position w:val="1"/>
        </w:rPr>
        <w:t>Prevention</w:t>
      </w:r>
      <w:r>
        <w:rPr>
          <w:spacing w:val="-3"/>
          <w:position w:val="1"/>
        </w:rPr>
        <w:t> </w:t>
      </w:r>
      <w:r>
        <w:rPr>
          <w:position w:val="1"/>
        </w:rPr>
        <w:t>&amp;</w:t>
      </w:r>
      <w:r>
        <w:rPr>
          <w:spacing w:val="-4"/>
          <w:position w:val="1"/>
        </w:rPr>
        <w:t> </w:t>
      </w:r>
      <w:r>
        <w:rPr>
          <w:position w:val="1"/>
        </w:rPr>
        <w:t>Rehabilitation </w:t>
      </w:r>
      <w:r>
        <w:rPr/>
        <w:drawing>
          <wp:inline distT="0" distB="0" distL="0" distR="0">
            <wp:extent cx="100329" cy="9207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410: Community Health Education</w:t>
      </w:r>
    </w:p>
    <w:p>
      <w:pPr>
        <w:pStyle w:val="BodyText"/>
        <w:ind w:right="336"/>
      </w:pPr>
      <w:r>
        <w:rPr/>
        <w:drawing>
          <wp:inline distT="0" distB="0" distL="0" distR="0">
            <wp:extent cx="100329" cy="92075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5"/>
          <w:position w:val="1"/>
        </w:rPr>
        <w:t> </w:t>
      </w:r>
      <w:r>
        <w:rPr>
          <w:position w:val="1"/>
        </w:rPr>
        <w:t>411:</w:t>
      </w:r>
      <w:r>
        <w:rPr>
          <w:spacing w:val="-3"/>
          <w:position w:val="1"/>
        </w:rPr>
        <w:t> </w:t>
      </w:r>
      <w:r>
        <w:rPr>
          <w:position w:val="1"/>
        </w:rPr>
        <w:t>Promoting</w:t>
      </w:r>
      <w:r>
        <w:rPr>
          <w:spacing w:val="-3"/>
          <w:position w:val="1"/>
        </w:rPr>
        <w:t> </w:t>
      </w:r>
      <w:r>
        <w:rPr>
          <w:position w:val="1"/>
        </w:rPr>
        <w:t>Health</w:t>
      </w:r>
      <w:r>
        <w:rPr>
          <w:spacing w:val="-3"/>
          <w:position w:val="1"/>
        </w:rPr>
        <w:t> </w:t>
      </w:r>
      <w:r>
        <w:rPr>
          <w:position w:val="1"/>
        </w:rPr>
        <w:t>in</w:t>
      </w:r>
      <w:r>
        <w:rPr>
          <w:spacing w:val="-3"/>
          <w:position w:val="1"/>
        </w:rPr>
        <w:t> </w:t>
      </w:r>
      <w:r>
        <w:rPr>
          <w:position w:val="1"/>
        </w:rPr>
        <w:t>Diverse</w:t>
      </w:r>
      <w:r>
        <w:rPr>
          <w:spacing w:val="-4"/>
          <w:position w:val="1"/>
        </w:rPr>
        <w:t> </w:t>
      </w:r>
      <w:r>
        <w:rPr>
          <w:position w:val="1"/>
        </w:rPr>
        <w:t>Populations </w:t>
      </w:r>
      <w:r>
        <w:rPr/>
        <w:drawing>
          <wp:inline distT="0" distB="0" distL="0" distR="0">
            <wp:extent cx="100329" cy="9207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415: Environmental Health</w:t>
      </w:r>
    </w:p>
    <w:p>
      <w:pPr>
        <w:spacing w:before="1"/>
        <w:ind w:left="108" w:right="38" w:firstLine="0"/>
        <w:jc w:val="left"/>
        <w:rPr>
          <w:sz w:val="22"/>
        </w:rPr>
      </w:pPr>
      <w:r>
        <w:rPr/>
        <w:drawing>
          <wp:inline distT="0" distB="0" distL="0" distR="0">
            <wp:extent cx="100329" cy="9207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2"/>
        </w:rPr>
        <w:t>PUBH</w:t>
      </w:r>
      <w:r>
        <w:rPr>
          <w:spacing w:val="60"/>
          <w:position w:val="1"/>
          <w:sz w:val="22"/>
        </w:rPr>
        <w:t> </w:t>
      </w:r>
      <w:r>
        <w:rPr>
          <w:position w:val="1"/>
          <w:sz w:val="22"/>
        </w:rPr>
        <w:t>416:</w:t>
      </w:r>
      <w:r>
        <w:rPr>
          <w:spacing w:val="65"/>
          <w:position w:val="1"/>
          <w:sz w:val="22"/>
        </w:rPr>
        <w:t> </w:t>
      </w:r>
      <w:r>
        <w:rPr>
          <w:position w:val="1"/>
          <w:sz w:val="22"/>
        </w:rPr>
        <w:t>Global</w:t>
      </w:r>
      <w:r>
        <w:rPr>
          <w:spacing w:val="67"/>
          <w:position w:val="1"/>
          <w:sz w:val="22"/>
        </w:rPr>
        <w:t> </w:t>
      </w:r>
      <w:r>
        <w:rPr>
          <w:position w:val="1"/>
          <w:sz w:val="22"/>
        </w:rPr>
        <w:t>Issues</w:t>
      </w:r>
      <w:r>
        <w:rPr>
          <w:spacing w:val="67"/>
          <w:position w:val="1"/>
          <w:sz w:val="22"/>
        </w:rPr>
        <w:t> </w:t>
      </w:r>
      <w:r>
        <w:rPr>
          <w:position w:val="1"/>
          <w:sz w:val="22"/>
        </w:rPr>
        <w:t>in</w:t>
      </w:r>
      <w:r>
        <w:rPr>
          <w:spacing w:val="60"/>
          <w:position w:val="1"/>
          <w:sz w:val="22"/>
        </w:rPr>
        <w:t> </w:t>
      </w:r>
      <w:r>
        <w:rPr>
          <w:position w:val="1"/>
          <w:sz w:val="22"/>
        </w:rPr>
        <w:t>Environmental</w:t>
      </w:r>
      <w:r>
        <w:rPr>
          <w:spacing w:val="68"/>
          <w:position w:val="1"/>
          <w:sz w:val="22"/>
        </w:rPr>
        <w:t> </w:t>
      </w:r>
      <w:r>
        <w:rPr>
          <w:position w:val="1"/>
          <w:sz w:val="22"/>
        </w:rPr>
        <w:t>Health</w:t>
      </w:r>
      <w:r>
        <w:rPr>
          <w:spacing w:val="80"/>
          <w:w w:val="150"/>
          <w:position w:val="1"/>
          <w:sz w:val="22"/>
        </w:rPr>
        <w:t> </w:t>
      </w:r>
      <w:r>
        <w:rPr>
          <w:sz w:val="22"/>
        </w:rPr>
        <w:drawing>
          <wp:inline distT="0" distB="0" distL="0" distR="0">
            <wp:extent cx="100329" cy="9207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</w:r>
      <w:r>
        <w:rPr>
          <w:position w:val="1"/>
          <w:sz w:val="22"/>
        </w:rPr>
        <w:t>PUBH 420: Chronic Disease Epidemiology </w:t>
      </w:r>
      <w:r>
        <w:rPr>
          <w:position w:val="1"/>
          <w:sz w:val="14"/>
        </w:rPr>
        <w:t>(prereq: PUBH 401)</w:t>
      </w:r>
      <w:r>
        <w:rPr>
          <w:spacing w:val="80"/>
          <w:position w:val="1"/>
          <w:sz w:val="14"/>
        </w:rPr>
        <w:t> </w:t>
      </w:r>
      <w:r>
        <w:rPr>
          <w:spacing w:val="-1"/>
          <w:sz w:val="14"/>
        </w:rPr>
        <w:drawing>
          <wp:inline distT="0" distB="0" distL="0" distR="0">
            <wp:extent cx="100329" cy="9207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14"/>
        </w:rPr>
      </w:r>
      <w:r>
        <w:rPr>
          <w:rFonts w:ascii="Times New Roman"/>
          <w:spacing w:val="-18"/>
          <w:position w:val="1"/>
          <w:sz w:val="14"/>
        </w:rPr>
        <w:t> </w:t>
      </w:r>
      <w:r>
        <w:rPr>
          <w:position w:val="1"/>
          <w:sz w:val="22"/>
        </w:rPr>
        <w:t>PUBH</w:t>
      </w:r>
      <w:r>
        <w:rPr>
          <w:spacing w:val="-12"/>
          <w:position w:val="1"/>
          <w:sz w:val="22"/>
        </w:rPr>
        <w:t> </w:t>
      </w:r>
      <w:r>
        <w:rPr>
          <w:position w:val="1"/>
          <w:sz w:val="22"/>
        </w:rPr>
        <w:t>421:</w:t>
      </w:r>
      <w:r>
        <w:rPr>
          <w:spacing w:val="-6"/>
          <w:position w:val="1"/>
          <w:sz w:val="22"/>
        </w:rPr>
        <w:t> </w:t>
      </w:r>
      <w:r>
        <w:rPr>
          <w:position w:val="1"/>
          <w:sz w:val="22"/>
        </w:rPr>
        <w:t>Infectious</w:t>
      </w:r>
      <w:r>
        <w:rPr>
          <w:spacing w:val="-8"/>
          <w:position w:val="1"/>
          <w:sz w:val="22"/>
        </w:rPr>
        <w:t> </w:t>
      </w:r>
      <w:r>
        <w:rPr>
          <w:position w:val="1"/>
          <w:sz w:val="22"/>
        </w:rPr>
        <w:t>Disease</w:t>
      </w:r>
      <w:r>
        <w:rPr>
          <w:spacing w:val="-5"/>
          <w:position w:val="1"/>
          <w:sz w:val="22"/>
        </w:rPr>
        <w:t> </w:t>
      </w:r>
      <w:r>
        <w:rPr>
          <w:position w:val="1"/>
          <w:sz w:val="22"/>
        </w:rPr>
        <w:t>Epidemiology</w:t>
      </w:r>
      <w:r>
        <w:rPr>
          <w:spacing w:val="-15"/>
          <w:position w:val="1"/>
          <w:sz w:val="22"/>
        </w:rPr>
        <w:t> </w:t>
      </w:r>
      <w:r>
        <w:rPr>
          <w:position w:val="1"/>
          <w:sz w:val="14"/>
        </w:rPr>
        <w:t>(prereq:</w:t>
      </w:r>
      <w:r>
        <w:rPr>
          <w:spacing w:val="-4"/>
          <w:position w:val="1"/>
          <w:sz w:val="14"/>
        </w:rPr>
        <w:t> </w:t>
      </w:r>
      <w:r>
        <w:rPr>
          <w:position w:val="1"/>
          <w:sz w:val="14"/>
        </w:rPr>
        <w:t>PUBH</w:t>
      </w:r>
      <w:r>
        <w:rPr>
          <w:spacing w:val="-5"/>
          <w:position w:val="1"/>
          <w:sz w:val="14"/>
        </w:rPr>
        <w:t> </w:t>
      </w:r>
      <w:r>
        <w:rPr>
          <w:position w:val="1"/>
          <w:sz w:val="14"/>
        </w:rPr>
        <w:t>401)</w:t>
      </w:r>
      <w:r>
        <w:rPr>
          <w:spacing w:val="40"/>
          <w:position w:val="1"/>
          <w:sz w:val="14"/>
        </w:rPr>
        <w:t> </w:t>
      </w:r>
      <w:r>
        <w:rPr>
          <w:sz w:val="14"/>
        </w:rPr>
        <w:drawing>
          <wp:inline distT="0" distB="0" distL="0" distR="0">
            <wp:extent cx="100329" cy="9207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</w:r>
      <w:r>
        <w:rPr>
          <w:rFonts w:ascii="Times New Roman"/>
          <w:spacing w:val="-6"/>
          <w:position w:val="1"/>
          <w:sz w:val="14"/>
        </w:rPr>
        <w:t> </w:t>
      </w:r>
      <w:r>
        <w:rPr>
          <w:position w:val="1"/>
          <w:sz w:val="22"/>
        </w:rPr>
        <w:t>PUBH 424: Health Policy</w:t>
      </w:r>
    </w:p>
    <w:p>
      <w:pPr>
        <w:pStyle w:val="BodyText"/>
        <w:spacing w:before="2"/>
        <w:ind w:right="1320"/>
      </w:pPr>
      <w:r>
        <w:rPr/>
        <w:drawing>
          <wp:inline distT="0" distB="0" distL="0" distR="0">
            <wp:extent cx="100329" cy="92075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7"/>
          <w:position w:val="1"/>
        </w:rPr>
        <w:t> </w:t>
      </w:r>
      <w:r>
        <w:rPr>
          <w:position w:val="1"/>
        </w:rPr>
        <w:t>425:</w:t>
      </w:r>
      <w:r>
        <w:rPr>
          <w:spacing w:val="-3"/>
          <w:position w:val="1"/>
        </w:rPr>
        <w:t> </w:t>
      </w:r>
      <w:r>
        <w:rPr>
          <w:position w:val="1"/>
        </w:rPr>
        <w:t>Alternative</w:t>
      </w:r>
      <w:r>
        <w:rPr>
          <w:spacing w:val="-6"/>
          <w:position w:val="1"/>
        </w:rPr>
        <w:t> </w:t>
      </w:r>
      <w:r>
        <w:rPr>
          <w:position w:val="1"/>
        </w:rPr>
        <w:t>Healing</w:t>
      </w:r>
      <w:r>
        <w:rPr>
          <w:spacing w:val="-5"/>
          <w:position w:val="1"/>
        </w:rPr>
        <w:t> </w:t>
      </w:r>
      <w:r>
        <w:rPr>
          <w:position w:val="1"/>
        </w:rPr>
        <w:t>Therapies </w:t>
      </w:r>
      <w:r>
        <w:rPr/>
        <w:drawing>
          <wp:inline distT="0" distB="0" distL="0" distR="0">
            <wp:extent cx="100329" cy="92075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426: Spirituality and Health</w:t>
      </w:r>
    </w:p>
    <w:p>
      <w:pPr>
        <w:pStyle w:val="BodyText"/>
        <w:spacing w:before="1"/>
      </w:pPr>
      <w:r>
        <w:rPr/>
        <w:drawing>
          <wp:inline distT="0" distB="0" distL="0" distR="0">
            <wp:extent cx="100329" cy="9207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7"/>
          <w:position w:val="1"/>
        </w:rPr>
        <w:t> </w:t>
      </w:r>
      <w:r>
        <w:rPr>
          <w:position w:val="1"/>
        </w:rPr>
        <w:t>440:</w:t>
      </w:r>
      <w:r>
        <w:rPr>
          <w:spacing w:val="-4"/>
          <w:position w:val="1"/>
        </w:rPr>
        <w:t> </w:t>
      </w:r>
      <w:r>
        <w:rPr>
          <w:position w:val="1"/>
        </w:rPr>
        <w:t>Determinants</w:t>
      </w:r>
      <w:r>
        <w:rPr>
          <w:spacing w:val="-5"/>
          <w:position w:val="1"/>
        </w:rPr>
        <w:t> </w:t>
      </w:r>
      <w:r>
        <w:rPr>
          <w:position w:val="1"/>
        </w:rPr>
        <w:t>of</w:t>
      </w:r>
      <w:r>
        <w:rPr>
          <w:spacing w:val="-3"/>
          <w:position w:val="1"/>
        </w:rPr>
        <w:t> </w:t>
      </w:r>
      <w:r>
        <w:rPr>
          <w:position w:val="1"/>
        </w:rPr>
        <w:t>Health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Behavior</w:t>
      </w:r>
    </w:p>
    <w:p>
      <w:pPr>
        <w:pStyle w:val="BodyText"/>
        <w:ind w:left="86" w:right="1092"/>
      </w:pPr>
      <w:r>
        <w:rPr/>
        <w:br w:type="column"/>
      </w:r>
      <w:r>
        <w:rPr/>
        <w:drawing>
          <wp:inline distT="0" distB="0" distL="0" distR="0">
            <wp:extent cx="100329" cy="92075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3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-7"/>
          <w:position w:val="1"/>
        </w:rPr>
        <w:t> </w:t>
      </w:r>
      <w:r>
        <w:rPr>
          <w:position w:val="1"/>
        </w:rPr>
        <w:t>450:</w:t>
      </w:r>
      <w:r>
        <w:rPr>
          <w:spacing w:val="-3"/>
          <w:position w:val="1"/>
        </w:rPr>
        <w:t> </w:t>
      </w:r>
      <w:r>
        <w:rPr>
          <w:position w:val="1"/>
        </w:rPr>
        <w:t>Applied</w:t>
      </w:r>
      <w:r>
        <w:rPr>
          <w:spacing w:val="-6"/>
          <w:position w:val="1"/>
        </w:rPr>
        <w:t> </w:t>
      </w:r>
      <w:r>
        <w:rPr>
          <w:position w:val="1"/>
        </w:rPr>
        <w:t>Health</w:t>
      </w:r>
      <w:r>
        <w:rPr>
          <w:spacing w:val="-6"/>
          <w:position w:val="1"/>
        </w:rPr>
        <w:t> </w:t>
      </w:r>
      <w:r>
        <w:rPr>
          <w:position w:val="1"/>
        </w:rPr>
        <w:t>Promotion</w:t>
      </w:r>
      <w:r>
        <w:rPr>
          <w:spacing w:val="-5"/>
          <w:position w:val="1"/>
        </w:rPr>
        <w:t> </w:t>
      </w:r>
      <w:r>
        <w:rPr>
          <w:position w:val="1"/>
        </w:rPr>
        <w:t>in</w:t>
      </w:r>
      <w:r>
        <w:rPr>
          <w:spacing w:val="-5"/>
          <w:position w:val="1"/>
        </w:rPr>
        <w:t> </w:t>
      </w:r>
      <w:r>
        <w:rPr>
          <w:position w:val="1"/>
        </w:rPr>
        <w:t>Aging</w:t>
      </w:r>
      <w:r>
        <w:rPr>
          <w:spacing w:val="-5"/>
          <w:position w:val="1"/>
        </w:rPr>
        <w:t> </w:t>
      </w:r>
      <w:r>
        <w:rPr>
          <w:position w:val="1"/>
        </w:rPr>
        <w:t>Pops. </w:t>
      </w:r>
      <w:r>
        <w:rPr/>
        <w:drawing>
          <wp:inline distT="0" distB="0" distL="0" distR="0">
            <wp:extent cx="100329" cy="9207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> </w:t>
      </w:r>
      <w:r>
        <w:rPr>
          <w:position w:val="1"/>
        </w:rPr>
        <w:t>PUBH</w:t>
      </w:r>
      <w:r>
        <w:rPr>
          <w:spacing w:val="21"/>
          <w:position w:val="1"/>
        </w:rPr>
        <w:t> </w:t>
      </w:r>
      <w:r>
        <w:rPr>
          <w:position w:val="1"/>
        </w:rPr>
        <w:t>455:</w:t>
      </w:r>
      <w:r>
        <w:rPr>
          <w:spacing w:val="24"/>
          <w:position w:val="1"/>
        </w:rPr>
        <w:t> </w:t>
      </w:r>
      <w:r>
        <w:rPr>
          <w:position w:val="1"/>
        </w:rPr>
        <w:t>Designing</w:t>
      </w:r>
      <w:r>
        <w:rPr>
          <w:spacing w:val="25"/>
          <w:position w:val="1"/>
        </w:rPr>
        <w:t> </w:t>
      </w:r>
      <w:r>
        <w:rPr>
          <w:position w:val="1"/>
        </w:rPr>
        <w:t>Health</w:t>
      </w:r>
      <w:r>
        <w:rPr>
          <w:spacing w:val="24"/>
          <w:position w:val="1"/>
        </w:rPr>
        <w:t> </w:t>
      </w:r>
      <w:r>
        <w:rPr>
          <w:position w:val="1"/>
        </w:rPr>
        <w:t>Education</w:t>
      </w:r>
      <w:r>
        <w:rPr>
          <w:spacing w:val="24"/>
          <w:position w:val="1"/>
        </w:rPr>
        <w:t> </w:t>
      </w:r>
      <w:r>
        <w:rPr>
          <w:position w:val="1"/>
        </w:rPr>
        <w:t>Curricula</w:t>
      </w:r>
      <w:r>
        <w:rPr>
          <w:spacing w:val="40"/>
          <w:position w:val="1"/>
        </w:rPr>
        <w:t> </w:t>
      </w:r>
      <w:r>
        <w:rPr>
          <w:spacing w:val="-1"/>
        </w:rPr>
        <w:drawing>
          <wp:inline distT="0" distB="0" distL="0" distR="0">
            <wp:extent cx="100329" cy="9207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</w:r>
      <w:r>
        <w:rPr>
          <w:rFonts w:ascii="Times New Roman"/>
          <w:spacing w:val="-1"/>
          <w:position w:val="1"/>
        </w:rPr>
        <w:t> </w:t>
      </w:r>
      <w:r>
        <w:rPr>
          <w:position w:val="1"/>
        </w:rPr>
        <w:t>PUBH 460: Worksite Health Promotion</w:t>
      </w:r>
    </w:p>
    <w:p>
      <w:pPr>
        <w:pStyle w:val="BodyText"/>
        <w:ind w:left="86" w:right="1367"/>
      </w:pPr>
      <w:r>
        <w:rPr/>
        <w:drawing>
          <wp:inline distT="0" distB="0" distL="0" distR="0">
            <wp:extent cx="100329" cy="92075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25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42"/>
          <w:position w:val="1"/>
        </w:rPr>
        <w:t> </w:t>
      </w:r>
      <w:r>
        <w:rPr>
          <w:position w:val="1"/>
        </w:rPr>
        <w:t>461:</w:t>
      </w:r>
      <w:r>
        <w:rPr>
          <w:spacing w:val="45"/>
          <w:position w:val="1"/>
        </w:rPr>
        <w:t> </w:t>
      </w:r>
      <w:r>
        <w:rPr>
          <w:position w:val="1"/>
        </w:rPr>
        <w:t>Occupational</w:t>
      </w:r>
      <w:r>
        <w:rPr>
          <w:spacing w:val="47"/>
          <w:position w:val="1"/>
        </w:rPr>
        <w:t> </w:t>
      </w:r>
      <w:r>
        <w:rPr>
          <w:position w:val="1"/>
        </w:rPr>
        <w:t>Health</w:t>
      </w:r>
      <w:r>
        <w:rPr>
          <w:spacing w:val="45"/>
          <w:position w:val="1"/>
        </w:rPr>
        <w:t> </w:t>
      </w:r>
      <w:r>
        <w:rPr>
          <w:position w:val="1"/>
        </w:rPr>
        <w:t>and</w:t>
      </w:r>
      <w:r>
        <w:rPr>
          <w:spacing w:val="45"/>
          <w:position w:val="1"/>
        </w:rPr>
        <w:t> </w:t>
      </w:r>
      <w:r>
        <w:rPr>
          <w:position w:val="1"/>
        </w:rPr>
        <w:t>Safety</w:t>
      </w:r>
      <w:r>
        <w:rPr>
          <w:spacing w:val="80"/>
          <w:w w:val="150"/>
          <w:position w:val="1"/>
        </w:rPr>
        <w:t> </w:t>
      </w:r>
      <w:r>
        <w:rPr/>
        <w:drawing>
          <wp:inline distT="0" distB="0" distL="0" distR="0">
            <wp:extent cx="100329" cy="92075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6"/>
          <w:position w:val="1"/>
        </w:rPr>
        <w:t> </w:t>
      </w:r>
      <w:r>
        <w:rPr>
          <w:position w:val="1"/>
        </w:rPr>
        <w:t>PUBH</w:t>
      </w:r>
      <w:r>
        <w:rPr>
          <w:spacing w:val="-12"/>
          <w:position w:val="1"/>
        </w:rPr>
        <w:t> </w:t>
      </w:r>
      <w:r>
        <w:rPr>
          <w:position w:val="1"/>
        </w:rPr>
        <w:t>462:</w:t>
      </w:r>
      <w:r>
        <w:rPr>
          <w:spacing w:val="-6"/>
          <w:position w:val="1"/>
        </w:rPr>
        <w:t> </w:t>
      </w:r>
      <w:r>
        <w:rPr>
          <w:position w:val="1"/>
        </w:rPr>
        <w:t>Environmental</w:t>
      </w:r>
      <w:r>
        <w:rPr>
          <w:spacing w:val="-8"/>
          <w:position w:val="1"/>
        </w:rPr>
        <w:t> </w:t>
      </w:r>
      <w:r>
        <w:rPr>
          <w:position w:val="1"/>
        </w:rPr>
        <w:t>Toxicology</w:t>
      </w:r>
      <w:r>
        <w:rPr>
          <w:spacing w:val="-4"/>
          <w:position w:val="1"/>
        </w:rPr>
        <w:t> </w:t>
      </w:r>
      <w:r>
        <w:rPr>
          <w:position w:val="1"/>
        </w:rPr>
        <w:t>and</w:t>
      </w:r>
      <w:r>
        <w:rPr>
          <w:spacing w:val="-6"/>
          <w:position w:val="1"/>
        </w:rPr>
        <w:t> </w:t>
      </w:r>
      <w:r>
        <w:rPr>
          <w:position w:val="1"/>
        </w:rPr>
        <w:t>Health </w:t>
      </w:r>
      <w:r>
        <w:rPr/>
        <w:drawing>
          <wp:inline distT="0" distB="0" distL="0" distR="0">
            <wp:extent cx="100329" cy="9207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> </w:t>
      </w:r>
      <w:r>
        <w:rPr>
          <w:position w:val="1"/>
        </w:rPr>
        <w:t>PUBH 463: Air Pollution and Health</w:t>
      </w:r>
    </w:p>
    <w:p>
      <w:pPr>
        <w:pStyle w:val="BodyText"/>
        <w:spacing w:before="1"/>
        <w:ind w:left="86"/>
      </w:pPr>
      <w:r>
        <w:rPr/>
        <w:drawing>
          <wp:inline distT="0" distB="0" distL="0" distR="0">
            <wp:extent cx="100329" cy="92075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3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-8"/>
          <w:position w:val="1"/>
        </w:rPr>
        <w:t> </w:t>
      </w:r>
      <w:r>
        <w:rPr>
          <w:position w:val="1"/>
        </w:rPr>
        <w:t>465:</w:t>
      </w:r>
      <w:r>
        <w:rPr>
          <w:spacing w:val="-3"/>
          <w:position w:val="1"/>
        </w:rPr>
        <w:t> </w:t>
      </w:r>
      <w:r>
        <w:rPr>
          <w:position w:val="1"/>
        </w:rPr>
        <w:t>Introduction</w:t>
      </w:r>
      <w:r>
        <w:rPr>
          <w:spacing w:val="-5"/>
          <w:position w:val="1"/>
        </w:rPr>
        <w:t> </w:t>
      </w:r>
      <w:r>
        <w:rPr>
          <w:position w:val="1"/>
        </w:rPr>
        <w:t>to</w:t>
      </w:r>
      <w:r>
        <w:rPr>
          <w:spacing w:val="-5"/>
          <w:position w:val="1"/>
        </w:rPr>
        <w:t> </w:t>
      </w:r>
      <w:r>
        <w:rPr>
          <w:position w:val="1"/>
        </w:rPr>
        <w:t>International</w:t>
      </w:r>
      <w:r>
        <w:rPr>
          <w:spacing w:val="-4"/>
          <w:position w:val="1"/>
        </w:rPr>
        <w:t> </w:t>
      </w:r>
      <w:r>
        <w:rPr>
          <w:position w:val="1"/>
        </w:rPr>
        <w:t>Health</w:t>
      </w:r>
    </w:p>
    <w:p>
      <w:pPr>
        <w:pStyle w:val="BodyText"/>
        <w:ind w:left="1275" w:hanging="1190"/>
      </w:pPr>
      <w:r>
        <w:rPr/>
        <w:drawing>
          <wp:inline distT="0" distB="0" distL="0" distR="0">
            <wp:extent cx="100329" cy="92075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3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-10"/>
          <w:position w:val="1"/>
        </w:rPr>
        <w:t> </w:t>
      </w:r>
      <w:r>
        <w:rPr>
          <w:position w:val="1"/>
        </w:rPr>
        <w:t>466:</w:t>
      </w:r>
      <w:r>
        <w:rPr>
          <w:spacing w:val="-4"/>
          <w:position w:val="1"/>
        </w:rPr>
        <w:t> </w:t>
      </w:r>
      <w:r>
        <w:rPr>
          <w:position w:val="1"/>
        </w:rPr>
        <w:t>Hazardous</w:t>
      </w:r>
      <w:r>
        <w:rPr>
          <w:spacing w:val="-7"/>
          <w:position w:val="1"/>
        </w:rPr>
        <w:t> </w:t>
      </w:r>
      <w:r>
        <w:rPr>
          <w:position w:val="1"/>
        </w:rPr>
        <w:t>Material</w:t>
      </w:r>
      <w:r>
        <w:rPr>
          <w:spacing w:val="-5"/>
          <w:position w:val="1"/>
        </w:rPr>
        <w:t> </w:t>
      </w:r>
      <w:r>
        <w:rPr>
          <w:position w:val="1"/>
        </w:rPr>
        <w:t>Regulations</w:t>
      </w:r>
      <w:r>
        <w:rPr>
          <w:spacing w:val="-7"/>
          <w:position w:val="1"/>
        </w:rPr>
        <w:t> </w:t>
      </w:r>
      <w:r>
        <w:rPr>
          <w:position w:val="1"/>
        </w:rPr>
        <w:t>&amp;</w:t>
      </w:r>
      <w:r>
        <w:rPr>
          <w:spacing w:val="-4"/>
          <w:position w:val="1"/>
        </w:rPr>
        <w:t> </w:t>
      </w:r>
      <w:r>
        <w:rPr>
          <w:position w:val="1"/>
        </w:rPr>
        <w:t>Emergency </w:t>
      </w:r>
      <w:r>
        <w:rPr>
          <w:spacing w:val="-2"/>
        </w:rPr>
        <w:t>Response</w:t>
      </w:r>
    </w:p>
    <w:p>
      <w:pPr>
        <w:pStyle w:val="BodyText"/>
        <w:spacing w:line="267" w:lineRule="exact" w:before="1"/>
        <w:ind w:left="86"/>
      </w:pPr>
      <w:r>
        <w:rPr/>
        <w:drawing>
          <wp:inline distT="0" distB="0" distL="0" distR="0">
            <wp:extent cx="100329" cy="92075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13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-7"/>
          <w:position w:val="1"/>
        </w:rPr>
        <w:t> </w:t>
      </w:r>
      <w:r>
        <w:rPr>
          <w:position w:val="1"/>
        </w:rPr>
        <w:t>470:</w:t>
      </w:r>
      <w:r>
        <w:rPr>
          <w:spacing w:val="-4"/>
          <w:position w:val="1"/>
        </w:rPr>
        <w:t> </w:t>
      </w:r>
      <w:r>
        <w:rPr>
          <w:position w:val="1"/>
        </w:rPr>
        <w:t>Childhood</w:t>
      </w:r>
      <w:r>
        <w:rPr>
          <w:spacing w:val="-6"/>
          <w:position w:val="1"/>
        </w:rPr>
        <w:t> </w:t>
      </w:r>
      <w:r>
        <w:rPr>
          <w:position w:val="1"/>
        </w:rPr>
        <w:t>Obesity,</w:t>
      </w:r>
      <w:r>
        <w:rPr>
          <w:spacing w:val="-3"/>
          <w:position w:val="1"/>
        </w:rPr>
        <w:t> </w:t>
      </w:r>
      <w:r>
        <w:rPr>
          <w:position w:val="1"/>
        </w:rPr>
        <w:t>Nutrition</w:t>
      </w:r>
      <w:r>
        <w:rPr>
          <w:spacing w:val="-6"/>
          <w:position w:val="1"/>
        </w:rPr>
        <w:t> </w:t>
      </w:r>
      <w:r>
        <w:rPr>
          <w:position w:val="1"/>
        </w:rPr>
        <w:t>&amp;</w:t>
      </w:r>
      <w:r>
        <w:rPr>
          <w:spacing w:val="-3"/>
          <w:position w:val="1"/>
        </w:rPr>
        <w:t> </w:t>
      </w:r>
      <w:r>
        <w:rPr>
          <w:position w:val="1"/>
        </w:rPr>
        <w:t>Social</w:t>
      </w:r>
      <w:r>
        <w:rPr>
          <w:spacing w:val="-3"/>
          <w:position w:val="1"/>
        </w:rPr>
        <w:t> </w:t>
      </w:r>
      <w:r>
        <w:rPr>
          <w:position w:val="1"/>
        </w:rPr>
        <w:t>Context</w:t>
      </w:r>
    </w:p>
    <w:p>
      <w:pPr>
        <w:spacing w:line="170" w:lineRule="exact" w:before="0"/>
        <w:ind w:left="283" w:right="0" w:firstLine="0"/>
        <w:jc w:val="left"/>
        <w:rPr>
          <w:sz w:val="14"/>
        </w:rPr>
      </w:pPr>
      <w:r>
        <w:rPr>
          <w:sz w:val="14"/>
        </w:rPr>
        <w:t>(prereq:</w:t>
      </w:r>
      <w:r>
        <w:rPr>
          <w:spacing w:val="-4"/>
          <w:sz w:val="14"/>
        </w:rPr>
        <w:t> </w:t>
      </w:r>
      <w:r>
        <w:rPr>
          <w:sz w:val="14"/>
        </w:rPr>
        <w:t>PUBH</w:t>
      </w:r>
      <w:r>
        <w:rPr>
          <w:spacing w:val="-4"/>
          <w:sz w:val="14"/>
        </w:rPr>
        <w:t> 350)</w:t>
      </w:r>
    </w:p>
    <w:p>
      <w:pPr>
        <w:pStyle w:val="BodyText"/>
        <w:ind w:left="86" w:right="880"/>
      </w:pPr>
      <w:r>
        <w:rPr/>
        <w:drawing>
          <wp:inline distT="0" distB="0" distL="0" distR="0">
            <wp:extent cx="100329" cy="92075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1"/>
          <w:position w:val="1"/>
          <w:sz w:val="20"/>
        </w:rPr>
        <w:t> </w:t>
      </w:r>
      <w:r>
        <w:rPr>
          <w:position w:val="1"/>
        </w:rPr>
        <w:t>PUBH</w:t>
      </w:r>
      <w:r>
        <w:rPr>
          <w:spacing w:val="60"/>
          <w:position w:val="1"/>
        </w:rPr>
        <w:t> </w:t>
      </w:r>
      <w:r>
        <w:rPr>
          <w:position w:val="1"/>
        </w:rPr>
        <w:t>472:</w:t>
      </w:r>
      <w:r>
        <w:rPr>
          <w:spacing w:val="69"/>
          <w:position w:val="1"/>
        </w:rPr>
        <w:t> </w:t>
      </w:r>
      <w:r>
        <w:rPr>
          <w:position w:val="1"/>
        </w:rPr>
        <w:t>Nutritional</w:t>
      </w:r>
      <w:r>
        <w:rPr>
          <w:spacing w:val="67"/>
          <w:position w:val="1"/>
        </w:rPr>
        <w:t> </w:t>
      </w:r>
      <w:r>
        <w:rPr>
          <w:position w:val="1"/>
        </w:rPr>
        <w:t>Assessment</w:t>
      </w:r>
      <w:r>
        <w:rPr>
          <w:spacing w:val="37"/>
          <w:position w:val="1"/>
        </w:rPr>
        <w:t> </w:t>
      </w:r>
      <w:r>
        <w:rPr>
          <w:position w:val="1"/>
          <w:sz w:val="14"/>
        </w:rPr>
        <w:t>(prereq:</w:t>
      </w:r>
      <w:r>
        <w:rPr>
          <w:spacing w:val="43"/>
          <w:position w:val="1"/>
          <w:sz w:val="14"/>
        </w:rPr>
        <w:t> </w:t>
      </w:r>
      <w:r>
        <w:rPr>
          <w:position w:val="1"/>
          <w:sz w:val="14"/>
        </w:rPr>
        <w:t>PUBH</w:t>
      </w:r>
      <w:r>
        <w:rPr>
          <w:spacing w:val="40"/>
          <w:position w:val="1"/>
          <w:sz w:val="14"/>
        </w:rPr>
        <w:t> </w:t>
      </w:r>
      <w:r>
        <w:rPr>
          <w:position w:val="1"/>
          <w:sz w:val="14"/>
        </w:rPr>
        <w:t>350)</w:t>
      </w:r>
      <w:r>
        <w:rPr>
          <w:spacing w:val="80"/>
          <w:position w:val="1"/>
          <w:sz w:val="14"/>
        </w:rPr>
        <w:t> </w:t>
      </w:r>
      <w:r>
        <w:rPr>
          <w:sz w:val="14"/>
        </w:rPr>
        <w:drawing>
          <wp:inline distT="0" distB="0" distL="0" distR="0">
            <wp:extent cx="100329" cy="92075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</w:r>
      <w:r>
        <w:rPr>
          <w:rFonts w:ascii="Times New Roman"/>
          <w:sz w:val="14"/>
        </w:rPr>
        <w:t> </w:t>
      </w:r>
      <w:r>
        <w:rPr/>
        <w:t>PUBH</w:t>
      </w:r>
      <w:r>
        <w:rPr>
          <w:spacing w:val="-9"/>
        </w:rPr>
        <w:t> </w:t>
      </w:r>
      <w:r>
        <w:rPr/>
        <w:t>480:</w:t>
      </w:r>
      <w:r>
        <w:rPr>
          <w:spacing w:val="-7"/>
        </w:rPr>
        <w:t> </w:t>
      </w:r>
      <w:r>
        <w:rPr/>
        <w:t>Transdisciplinary</w:t>
      </w:r>
      <w:r>
        <w:rPr>
          <w:spacing w:val="-5"/>
        </w:rPr>
        <w:t> </w:t>
      </w:r>
      <w:r>
        <w:rPr/>
        <w:t>Perspectives</w:t>
      </w:r>
      <w:r>
        <w:rPr>
          <w:spacing w:val="-8"/>
        </w:rPr>
        <w:t> </w:t>
      </w:r>
      <w:r>
        <w:rPr/>
        <w:t>on</w:t>
      </w:r>
      <w:r>
        <w:rPr>
          <w:spacing w:val="-7"/>
        </w:rPr>
        <w:t> </w:t>
      </w:r>
      <w:r>
        <w:rPr/>
        <w:t>HIV/AIDS </w:t>
      </w:r>
      <w:r>
        <w:rPr/>
        <w:drawing>
          <wp:inline distT="0" distB="0" distL="0" distR="0">
            <wp:extent cx="100329" cy="9207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</w:rPr>
        <w:t> </w:t>
      </w:r>
      <w:r>
        <w:rPr/>
        <w:t>PUBH 481: Health in a Global Society</w:t>
      </w:r>
    </w:p>
    <w:p>
      <w:pPr>
        <w:spacing w:after="0"/>
        <w:sectPr>
          <w:type w:val="continuous"/>
          <w:pgSz w:w="12240" w:h="15840"/>
          <w:pgMar w:top="700" w:bottom="280" w:left="580" w:right="200"/>
          <w:cols w:num="2" w:equalWidth="0">
            <w:col w:w="5347" w:space="116"/>
            <w:col w:w="5997"/>
          </w:cols>
        </w:sectPr>
      </w:pPr>
    </w:p>
    <w:p>
      <w:pPr>
        <w:pStyle w:val="Heading1"/>
        <w:spacing w:before="242"/>
        <w:rPr>
          <w:u w:val="none"/>
        </w:rPr>
      </w:pPr>
      <w:r>
        <w:rPr>
          <w:u w:val="single"/>
        </w:rPr>
        <w:t>Electives</w:t>
      </w:r>
      <w:r>
        <w:rPr>
          <w:spacing w:val="-5"/>
          <w:u w:val="single"/>
        </w:rPr>
        <w:t> </w:t>
      </w:r>
      <w:r>
        <w:rPr>
          <w:u w:val="single"/>
        </w:rPr>
        <w:t>(9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Units)</w:t>
      </w:r>
    </w:p>
    <w:p>
      <w:pPr>
        <w:tabs>
          <w:tab w:pos="3633" w:val="left" w:leader="none"/>
          <w:tab w:pos="4083" w:val="left" w:leader="none"/>
          <w:tab w:pos="6960" w:val="left" w:leader="none"/>
          <w:tab w:pos="7339" w:val="left" w:leader="none"/>
          <w:tab w:pos="10330" w:val="left" w:leader="none"/>
        </w:tabs>
        <w:spacing w:before="207"/>
        <w:ind w:left="644" w:right="0" w:firstLine="0"/>
        <w:jc w:val="left"/>
        <w:rPr>
          <w:rFonts w:ascii="Times New Roman" w:hAnsi="Times New Roman"/>
          <w:sz w:val="22"/>
        </w:rPr>
      </w:pPr>
      <w:r>
        <w:rPr>
          <w:rFonts w:ascii="Wingdings" w:hAnsi="Wingdings"/>
          <w:sz w:val="22"/>
        </w:rPr>
        <w:t></w:t>
      </w:r>
      <w:r>
        <w:rPr>
          <w:rFonts w:ascii="Times New Roman" w:hAnsi="Times New Roman"/>
          <w:spacing w:val="108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none"/>
        </w:rPr>
        <w:tab/>
      </w:r>
      <w:r>
        <w:rPr>
          <w:rFonts w:ascii="Wingdings" w:hAnsi="Wingdings"/>
          <w:sz w:val="22"/>
          <w:u w:val="none"/>
        </w:rPr>
        <w:t></w:t>
      </w:r>
      <w:r>
        <w:rPr>
          <w:rFonts w:ascii="Times New Roman" w:hAnsi="Times New Roman"/>
          <w:spacing w:val="108"/>
          <w:sz w:val="22"/>
          <w:u w:val="none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none"/>
        </w:rPr>
        <w:tab/>
      </w:r>
      <w:r>
        <w:rPr>
          <w:rFonts w:ascii="Wingdings" w:hAnsi="Wingdings"/>
          <w:sz w:val="22"/>
          <w:u w:val="none"/>
        </w:rPr>
        <w:t></w:t>
      </w:r>
      <w:r>
        <w:rPr>
          <w:rFonts w:ascii="Times New Roman" w:hAnsi="Times New Roman"/>
          <w:spacing w:val="108"/>
          <w:sz w:val="22"/>
          <w:u w:val="none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Heading2"/>
        <w:spacing w:line="293" w:lineRule="exact" w:before="145"/>
      </w:pPr>
      <w:r>
        <w:rPr/>
        <w:t>Public</w:t>
      </w:r>
      <w:r>
        <w:rPr>
          <w:spacing w:val="-4"/>
        </w:rPr>
        <w:t> </w:t>
      </w:r>
      <w:r>
        <w:rPr/>
        <w:t>Health</w:t>
      </w:r>
      <w:r>
        <w:rPr>
          <w:spacing w:val="-3"/>
        </w:rPr>
        <w:t> </w:t>
      </w:r>
      <w:r>
        <w:rPr/>
        <w:t>Electives</w:t>
      </w:r>
      <w:r>
        <w:rPr>
          <w:spacing w:val="-1"/>
        </w:rPr>
        <w:t> </w:t>
      </w:r>
      <w:r>
        <w:rPr/>
        <w:t>(3-9</w:t>
      </w:r>
      <w:r>
        <w:rPr>
          <w:spacing w:val="-1"/>
        </w:rPr>
        <w:t> </w:t>
      </w:r>
      <w:r>
        <w:rPr>
          <w:spacing w:val="-2"/>
        </w:rPr>
        <w:t>Units)</w:t>
      </w:r>
    </w:p>
    <w:p>
      <w:pPr>
        <w:pStyle w:val="BodyText"/>
        <w:ind w:left="548"/>
      </w:pPr>
      <w:r>
        <w:rPr/>
        <w:t>**3-9</w:t>
      </w:r>
      <w:r>
        <w:rPr>
          <w:spacing w:val="-4"/>
        </w:rPr>
        <w:t> </w:t>
      </w:r>
      <w:r>
        <w:rPr/>
        <w:t>units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300-</w:t>
      </w:r>
      <w:r>
        <w:rPr>
          <w:spacing w:val="-3"/>
        </w:rPr>
        <w:t> </w:t>
      </w:r>
      <w:r>
        <w:rPr/>
        <w:t>or</w:t>
      </w:r>
      <w:r>
        <w:rPr>
          <w:spacing w:val="-8"/>
        </w:rPr>
        <w:t> </w:t>
      </w:r>
      <w:r>
        <w:rPr/>
        <w:t>400-level</w:t>
      </w:r>
      <w:r>
        <w:rPr>
          <w:spacing w:val="-5"/>
        </w:rPr>
        <w:t> </w:t>
      </w:r>
      <w:r>
        <w:rPr/>
        <w:t>Public</w:t>
      </w:r>
      <w:r>
        <w:rPr>
          <w:spacing w:val="-3"/>
        </w:rPr>
        <w:t> </w:t>
      </w:r>
      <w:r>
        <w:rPr/>
        <w:t>Health</w:t>
      </w:r>
      <w:r>
        <w:rPr>
          <w:spacing w:val="-6"/>
        </w:rPr>
        <w:t> </w:t>
      </w:r>
      <w:r>
        <w:rPr/>
        <w:t>(PUBH)</w:t>
      </w:r>
      <w:r>
        <w:rPr>
          <w:spacing w:val="-2"/>
        </w:rPr>
        <w:t> </w:t>
      </w:r>
      <w:r>
        <w:rPr/>
        <w:t>course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used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PUBH</w:t>
      </w:r>
      <w:r>
        <w:rPr>
          <w:spacing w:val="-4"/>
        </w:rPr>
        <w:t> </w:t>
      </w:r>
      <w:r>
        <w:rPr/>
        <w:t>Required</w:t>
      </w:r>
      <w:r>
        <w:rPr>
          <w:spacing w:val="-3"/>
        </w:rPr>
        <w:t> </w:t>
      </w:r>
      <w:r>
        <w:rPr>
          <w:spacing w:val="-2"/>
        </w:rPr>
        <w:t>Courses**</w:t>
      </w:r>
    </w:p>
    <w:p>
      <w:pPr>
        <w:pStyle w:val="BodyText"/>
        <w:spacing w:before="121"/>
        <w:ind w:left="284"/>
      </w:pPr>
      <w:r>
        <w:rPr/>
        <w:t>Pick</w:t>
      </w:r>
      <w:r>
        <w:rPr>
          <w:spacing w:val="-5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above</w:t>
      </w:r>
      <w:r>
        <w:rPr>
          <w:spacing w:val="-6"/>
        </w:rPr>
        <w:t> </w:t>
      </w:r>
      <w:r>
        <w:rPr/>
        <w:t>400-level</w:t>
      </w:r>
      <w:r>
        <w:rPr>
          <w:spacing w:val="-7"/>
        </w:rPr>
        <w:t> </w:t>
      </w:r>
      <w:r>
        <w:rPr/>
        <w:t>PUBH</w:t>
      </w:r>
      <w:r>
        <w:rPr>
          <w:spacing w:val="-4"/>
        </w:rPr>
        <w:t> </w:t>
      </w:r>
      <w:r>
        <w:rPr/>
        <w:t>Course</w:t>
      </w:r>
      <w:r>
        <w:rPr>
          <w:spacing w:val="-6"/>
        </w:rPr>
        <w:t> </w:t>
      </w:r>
      <w:r>
        <w:rPr/>
        <w:t>list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300-level</w:t>
      </w:r>
      <w:r>
        <w:rPr>
          <w:spacing w:val="-7"/>
        </w:rPr>
        <w:t> </w:t>
      </w:r>
      <w:r>
        <w:rPr/>
        <w:t>PUBH</w:t>
      </w:r>
      <w:r>
        <w:rPr>
          <w:spacing w:val="-5"/>
        </w:rPr>
        <w:t> </w:t>
      </w:r>
      <w:r>
        <w:rPr/>
        <w:t>Course</w:t>
      </w:r>
      <w:r>
        <w:rPr>
          <w:spacing w:val="-2"/>
        </w:rPr>
        <w:t> list:</w:t>
      </w:r>
    </w:p>
    <w:p>
      <w:pPr>
        <w:pStyle w:val="Heading3"/>
      </w:pPr>
      <w:r>
        <w:rPr/>
        <w:t>300-level</w:t>
      </w:r>
      <w:r>
        <w:rPr>
          <w:spacing w:val="-6"/>
        </w:rPr>
        <w:t> </w:t>
      </w:r>
      <w:r>
        <w:rPr/>
        <w:t>Public</w:t>
      </w:r>
      <w:r>
        <w:rPr>
          <w:spacing w:val="-3"/>
        </w:rPr>
        <w:t> </w:t>
      </w:r>
      <w:r>
        <w:rPr/>
        <w:t>Health</w:t>
      </w:r>
      <w:r>
        <w:rPr>
          <w:spacing w:val="-7"/>
        </w:rPr>
        <w:t> </w:t>
      </w:r>
      <w:r>
        <w:rPr/>
        <w:t>(PUBH)</w:t>
      </w:r>
      <w:r>
        <w:rPr>
          <w:spacing w:val="-5"/>
        </w:rPr>
        <w:t> </w:t>
      </w:r>
      <w:r>
        <w:rPr/>
        <w:t>Courses</w:t>
      </w:r>
      <w:r>
        <w:rPr>
          <w:spacing w:val="-4"/>
        </w:rPr>
        <w:t> </w:t>
      </w:r>
      <w:r>
        <w:rPr/>
        <w:t>(all</w:t>
      </w:r>
      <w:r>
        <w:rPr>
          <w:spacing w:val="-5"/>
        </w:rPr>
        <w:t> </w:t>
      </w:r>
      <w:r>
        <w:rPr/>
        <w:t>courses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/>
        <w:t>3</w:t>
      </w:r>
      <w:r>
        <w:rPr>
          <w:spacing w:val="-3"/>
        </w:rPr>
        <w:t> </w:t>
      </w:r>
      <w:r>
        <w:rPr>
          <w:spacing w:val="-2"/>
        </w:rPr>
        <w:t>units)</w:t>
      </w:r>
    </w:p>
    <w:p>
      <w:pPr>
        <w:spacing w:after="0"/>
        <w:sectPr>
          <w:type w:val="continuous"/>
          <w:pgSz w:w="12240" w:h="15840"/>
          <w:pgMar w:top="700" w:bottom="280" w:left="580" w:right="200"/>
        </w:sectPr>
      </w:pPr>
    </w:p>
    <w:p>
      <w:pPr>
        <w:pStyle w:val="BodyText"/>
        <w:spacing w:before="3"/>
      </w:pPr>
      <w:r>
        <w:rPr/>
        <w:drawing>
          <wp:inline distT="0" distB="0" distL="0" distR="0">
            <wp:extent cx="100329" cy="9207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hyperlink r:id="rId7">
        <w:r>
          <w:rPr/>
          <w:t>PUBH</w:t>
        </w:r>
      </w:hyperlink>
      <w:r>
        <w:rPr>
          <w:spacing w:val="-5"/>
        </w:rPr>
        <w:t> </w:t>
      </w:r>
      <w:hyperlink r:id="rId7">
        <w:r>
          <w:rPr/>
          <w:t>301:</w:t>
        </w:r>
        <w:r>
          <w:rPr>
            <w:spacing w:val="-3"/>
          </w:rPr>
          <w:t> </w:t>
        </w:r>
        <w:r>
          <w:rPr/>
          <w:t>Promotion</w:t>
        </w:r>
        <w:r>
          <w:rPr>
            <w:spacing w:val="-5"/>
          </w:rPr>
          <w:t> </w:t>
        </w:r>
        <w:r>
          <w:rPr/>
          <w:t>of</w:t>
        </w:r>
        <w:r>
          <w:rPr>
            <w:spacing w:val="-5"/>
          </w:rPr>
          <w:t> </w:t>
        </w:r>
        <w:r>
          <w:rPr/>
          <w:t>Optimal</w:t>
        </w:r>
        <w:r>
          <w:rPr>
            <w:spacing w:val="-2"/>
          </w:rPr>
          <w:t> </w:t>
        </w:r>
        <w:r>
          <w:rPr/>
          <w:t>Health</w:t>
        </w:r>
      </w:hyperlink>
      <w:r>
        <w:rPr/>
        <w:t> </w:t>
      </w:r>
      <w:r>
        <w:rPr/>
        <w:drawing>
          <wp:inline distT="0" distB="0" distL="0" distR="0">
            <wp:extent cx="100329" cy="9207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321: Drugs and Society</w:t>
      </w:r>
    </w:p>
    <w:p>
      <w:pPr>
        <w:pStyle w:val="BodyText"/>
        <w:spacing w:line="235" w:lineRule="auto" w:before="2"/>
        <w:ind w:right="847"/>
      </w:pPr>
      <w:r>
        <w:rPr/>
        <w:drawing>
          <wp:inline distT="0" distB="0" distL="0" distR="0">
            <wp:extent cx="100329" cy="92075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325: Consumer Health</w:t>
      </w:r>
      <w:r>
        <w:rPr>
          <w:spacing w:val="80"/>
          <w:w w:val="150"/>
          <w:position w:val="1"/>
        </w:rPr>
        <w:t> </w:t>
      </w:r>
      <w:r>
        <w:rPr/>
        <w:drawing>
          <wp:inline distT="0" distB="0" distL="0" distR="0">
            <wp:extent cx="100329" cy="92075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8"/>
          <w:position w:val="1"/>
        </w:rPr>
        <w:t> </w:t>
      </w:r>
      <w:r>
        <w:rPr>
          <w:position w:val="1"/>
        </w:rPr>
        <w:t>342:</w:t>
      </w:r>
      <w:r>
        <w:rPr>
          <w:spacing w:val="-4"/>
          <w:position w:val="1"/>
        </w:rPr>
        <w:t> </w:t>
      </w:r>
      <w:r>
        <w:rPr>
          <w:position w:val="1"/>
        </w:rPr>
        <w:t>Stress</w:t>
      </w:r>
      <w:r>
        <w:rPr>
          <w:spacing w:val="-7"/>
          <w:position w:val="1"/>
        </w:rPr>
        <w:t> </w:t>
      </w:r>
      <w:r>
        <w:rPr>
          <w:position w:val="1"/>
        </w:rPr>
        <w:t>Management</w:t>
      </w:r>
    </w:p>
    <w:p>
      <w:pPr>
        <w:pStyle w:val="BodyText"/>
        <w:spacing w:before="4"/>
        <w:ind w:left="110" w:right="1183"/>
      </w:pPr>
      <w:r>
        <w:rPr/>
        <w:br w:type="column"/>
      </w:r>
      <w:r>
        <w:rPr/>
        <w:drawing>
          <wp:inline distT="0" distB="0" distL="0" distR="0">
            <wp:extent cx="100329" cy="92075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PUBH</w:t>
      </w:r>
      <w:r>
        <w:rPr>
          <w:spacing w:val="-5"/>
        </w:rPr>
        <w:t> </w:t>
      </w:r>
      <w:r>
        <w:rPr/>
        <w:t>349:</w:t>
      </w:r>
      <w:r>
        <w:rPr>
          <w:spacing w:val="-3"/>
        </w:rPr>
        <w:t> </w:t>
      </w:r>
      <w:r>
        <w:rPr/>
        <w:t>Measurement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Statistics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PUBH </w:t>
      </w:r>
      <w:r>
        <w:rPr/>
        <w:drawing>
          <wp:inline distT="0" distB="0" distL="0" distR="0">
            <wp:extent cx="100329" cy="92075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350: Nutrition</w:t>
      </w:r>
    </w:p>
    <w:p>
      <w:pPr>
        <w:pStyle w:val="BodyText"/>
        <w:spacing w:line="242" w:lineRule="auto"/>
        <w:ind w:left="110" w:right="838"/>
      </w:pPr>
      <w:r>
        <w:rPr/>
        <w:drawing>
          <wp:inline distT="0" distB="0" distL="0" distR="0">
            <wp:extent cx="100329" cy="92075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 353: Physical Activity and Lifelong Well-Being </w:t>
      </w:r>
      <w:r>
        <w:rPr/>
        <w:drawing>
          <wp:inline distT="0" distB="0" distL="0" distR="0">
            <wp:extent cx="100329" cy="92075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PUBH</w:t>
      </w:r>
      <w:r>
        <w:rPr>
          <w:spacing w:val="-6"/>
          <w:position w:val="1"/>
        </w:rPr>
        <w:t> </w:t>
      </w:r>
      <w:r>
        <w:rPr>
          <w:position w:val="1"/>
        </w:rPr>
        <w:t>358:</w:t>
      </w:r>
      <w:r>
        <w:rPr>
          <w:spacing w:val="-4"/>
          <w:position w:val="1"/>
        </w:rPr>
        <w:t> </w:t>
      </w:r>
      <w:r>
        <w:rPr>
          <w:position w:val="1"/>
        </w:rPr>
        <w:t>Contemporary</w:t>
      </w:r>
      <w:r>
        <w:rPr>
          <w:spacing w:val="-2"/>
          <w:position w:val="1"/>
        </w:rPr>
        <w:t> </w:t>
      </w:r>
      <w:r>
        <w:rPr>
          <w:position w:val="1"/>
        </w:rPr>
        <w:t>Issues</w:t>
      </w:r>
      <w:r>
        <w:rPr>
          <w:spacing w:val="-3"/>
          <w:position w:val="1"/>
        </w:rPr>
        <w:t> </w:t>
      </w:r>
      <w:r>
        <w:rPr>
          <w:position w:val="1"/>
        </w:rPr>
        <w:t>in</w:t>
      </w:r>
      <w:r>
        <w:rPr>
          <w:spacing w:val="-4"/>
          <w:position w:val="1"/>
        </w:rPr>
        <w:t> </w:t>
      </w:r>
      <w:r>
        <w:rPr>
          <w:position w:val="1"/>
        </w:rPr>
        <w:t>Children’s</w:t>
      </w:r>
      <w:r>
        <w:rPr>
          <w:spacing w:val="-5"/>
          <w:position w:val="1"/>
        </w:rPr>
        <w:t> </w:t>
      </w:r>
      <w:r>
        <w:rPr>
          <w:position w:val="1"/>
        </w:rPr>
        <w:t>Health</w:t>
      </w:r>
    </w:p>
    <w:p>
      <w:pPr>
        <w:spacing w:after="0" w:line="242" w:lineRule="auto"/>
        <w:sectPr>
          <w:type w:val="continuous"/>
          <w:pgSz w:w="12240" w:h="15840"/>
          <w:pgMar w:top="700" w:bottom="280" w:left="580" w:right="200"/>
          <w:cols w:num="2" w:equalWidth="0">
            <w:col w:w="3924" w:space="1692"/>
            <w:col w:w="5844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4"/>
        <w:ind w:left="0"/>
        <w:rPr>
          <w:sz w:val="20"/>
        </w:rPr>
      </w:pPr>
    </w:p>
    <w:p>
      <w:pPr>
        <w:spacing w:before="0"/>
        <w:ind w:left="284" w:right="0" w:firstLine="0"/>
        <w:jc w:val="left"/>
        <w:rPr>
          <w:rFonts w:ascii="Century Gothic"/>
          <w:sz w:val="20"/>
        </w:rPr>
      </w:pPr>
      <w:r>
        <w:rPr>
          <w:rFonts w:ascii="Century Gothic"/>
          <w:w w:val="90"/>
          <w:sz w:val="20"/>
        </w:rPr>
        <w:t>Updated</w:t>
      </w:r>
      <w:r>
        <w:rPr>
          <w:rFonts w:ascii="Century Gothic"/>
          <w:spacing w:val="14"/>
          <w:sz w:val="20"/>
        </w:rPr>
        <w:t> </w:t>
      </w:r>
      <w:r>
        <w:rPr>
          <w:rFonts w:ascii="Century Gothic"/>
          <w:spacing w:val="-2"/>
          <w:sz w:val="20"/>
        </w:rPr>
        <w:t>1/13/21</w:t>
      </w:r>
    </w:p>
    <w:p>
      <w:pPr>
        <w:spacing w:after="0"/>
        <w:jc w:val="left"/>
        <w:rPr>
          <w:rFonts w:ascii="Century Gothic"/>
          <w:sz w:val="20"/>
        </w:rPr>
        <w:sectPr>
          <w:type w:val="continuous"/>
          <w:pgSz w:w="12240" w:h="15840"/>
          <w:pgMar w:top="700" w:bottom="280" w:left="580" w:right="200"/>
        </w:sectPr>
      </w:pPr>
    </w:p>
    <w:p>
      <w:pPr>
        <w:pStyle w:val="Heading2"/>
        <w:ind w:left="644"/>
      </w:pPr>
      <w:r>
        <w:rPr/>
        <w:t>Elective</w:t>
      </w:r>
      <w:r>
        <w:rPr>
          <w:spacing w:val="-3"/>
        </w:rPr>
        <w:t> </w:t>
      </w:r>
      <w:r>
        <w:rPr/>
        <w:t>Courses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Other</w:t>
      </w:r>
      <w:r>
        <w:rPr>
          <w:spacing w:val="1"/>
        </w:rPr>
        <w:t> </w:t>
      </w:r>
      <w:r>
        <w:rPr/>
        <w:t>Departments</w:t>
      </w:r>
      <w:r>
        <w:rPr>
          <w:spacing w:val="-3"/>
        </w:rPr>
        <w:t> </w:t>
      </w:r>
      <w:r>
        <w:rPr/>
        <w:t>(0-6</w:t>
      </w:r>
      <w:r>
        <w:rPr>
          <w:spacing w:val="-2"/>
        </w:rPr>
        <w:t> </w:t>
      </w:r>
      <w:r>
        <w:rPr/>
        <w:t>units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any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following)</w:t>
      </w:r>
    </w:p>
    <w:tbl>
      <w:tblPr>
        <w:tblW w:w="0" w:type="auto"/>
        <w:jc w:val="left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39"/>
        <w:gridCol w:w="5539"/>
      </w:tblGrid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AFAM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304: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Black</w:t>
            </w:r>
            <w:r>
              <w:rPr>
                <w:spacing w:val="-2"/>
                <w:sz w:val="22"/>
              </w:rPr>
              <w:t> Family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305: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Chicano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Family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AMST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438: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Minds: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Images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Sick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Health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COUN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350: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Leadership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Skills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Development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ANTH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308: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Culture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Aging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GEOG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321: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Nature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Society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ANTH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315: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Culture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Nutrition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KNES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348: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Physiology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Exercise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ANTH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322: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Behavioral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Ecology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KNES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351: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Principles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Conditioning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ANTH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342: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Anthropology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Health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KNES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432: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Applied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Exercise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Psychology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ANTH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344: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Evolution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KNES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454: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Physical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Activity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Aging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Process</w:t>
            </w:r>
          </w:p>
        </w:tc>
      </w:tr>
      <w:tr>
        <w:trPr>
          <w:trHeight w:val="388" w:hRule="atLeast"/>
        </w:trPr>
        <w:tc>
          <w:tcPr>
            <w:tcW w:w="5539" w:type="dxa"/>
          </w:tcPr>
          <w:p>
            <w:pPr>
              <w:pStyle w:val="TableParagraph"/>
              <w:spacing w:line="368" w:lineRule="exact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ASAM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300: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Intro.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Asian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Pacific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Studies</w:t>
            </w:r>
          </w:p>
        </w:tc>
        <w:tc>
          <w:tcPr>
            <w:tcW w:w="5539" w:type="dxa"/>
          </w:tcPr>
          <w:p>
            <w:pPr>
              <w:pStyle w:val="TableParagraph"/>
              <w:spacing w:line="368" w:lineRule="exact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PHIL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313: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Environmental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Ethics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ASAM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340: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Asian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Communication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PHIL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314: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Ethics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ASAM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342: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Asian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Pacific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Families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POSC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320: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Introduction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Management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Policy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ASAM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346: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Asian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Psychology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PSYC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312: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Psychology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Sexual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Behavior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300: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Environmental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Biology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PSYC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341: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Abnormal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Psychology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302: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General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Microbiology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(4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units)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PSYC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351: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Social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Psychology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305: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Heredity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Development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PSYC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362: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Psychology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Aging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306: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Biology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Aging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PSYC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391: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Industrial/Organizational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Psychology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310: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Physiology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300: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Social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Work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360: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Biology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Sexuality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354: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Sex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Roles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Gender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BIOL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361: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Anatomy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(4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units)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360: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Sociology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Death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Dying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328: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Theory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Practice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361: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Population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Environment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365: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Adolescent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Pregnancy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Parenting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381: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Sociology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Sexuality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301A: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Organic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Chemistry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385: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Family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Violence</w:t>
            </w:r>
          </w:p>
        </w:tc>
      </w:tr>
      <w:tr>
        <w:trPr>
          <w:trHeight w:val="388" w:hRule="atLeast"/>
        </w:trPr>
        <w:tc>
          <w:tcPr>
            <w:tcW w:w="5539" w:type="dxa"/>
          </w:tcPr>
          <w:p>
            <w:pPr>
              <w:pStyle w:val="TableParagraph"/>
              <w:spacing w:line="368" w:lineRule="exact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301B: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Organic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Chemistry</w:t>
            </w:r>
          </w:p>
        </w:tc>
        <w:tc>
          <w:tcPr>
            <w:tcW w:w="5539" w:type="dxa"/>
          </w:tcPr>
          <w:p>
            <w:pPr>
              <w:pStyle w:val="TableParagraph"/>
              <w:spacing w:line="368" w:lineRule="exact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SOCI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443: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Sociology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Aging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85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311: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Nutrition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Disease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SPED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371: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Exceptional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Individual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39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313A: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Pollution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(1</w:t>
            </w:r>
            <w:r>
              <w:rPr>
                <w:spacing w:val="-2"/>
                <w:sz w:val="22"/>
              </w:rPr>
              <w:t> Unit)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□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39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313B: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Water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Pollution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(1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Unit)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□</w:t>
            </w:r>
          </w:p>
        </w:tc>
      </w:tr>
      <w:tr>
        <w:trPr>
          <w:trHeight w:val="390" w:hRule="atLeast"/>
        </w:trPr>
        <w:tc>
          <w:tcPr>
            <w:tcW w:w="5539" w:type="dxa"/>
          </w:tcPr>
          <w:p>
            <w:pPr>
              <w:pStyle w:val="TableParagraph"/>
              <w:ind w:left="239"/>
              <w:rPr>
                <w:sz w:val="22"/>
              </w:rPr>
            </w:pPr>
            <w:r>
              <w:rPr>
                <w:b/>
                <w:sz w:val="32"/>
              </w:rPr>
              <w:t>□</w:t>
            </w:r>
            <w:r>
              <w:rPr>
                <w:sz w:val="22"/>
              </w:rPr>
              <w:t>CHEM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313C: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Pollution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(1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Unit)</w:t>
            </w:r>
          </w:p>
        </w:tc>
        <w:tc>
          <w:tcPr>
            <w:tcW w:w="5539" w:type="dxa"/>
          </w:tcPr>
          <w:p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>□</w:t>
            </w:r>
          </w:p>
        </w:tc>
      </w:tr>
    </w:tbl>
    <w:p>
      <w:pPr>
        <w:pStyle w:val="BodyText"/>
        <w:spacing w:before="165"/>
        <w:ind w:left="283" w:right="682"/>
      </w:pPr>
      <w:r>
        <w:rPr>
          <w:b/>
        </w:rPr>
        <w:t>NOTE</w:t>
      </w:r>
      <w:r>
        <w:rPr/>
        <w:t>: A</w:t>
      </w:r>
      <w:r>
        <w:rPr>
          <w:spacing w:val="-4"/>
        </w:rPr>
        <w:t> </w:t>
      </w:r>
      <w:r>
        <w:rPr/>
        <w:t>Public</w:t>
      </w:r>
      <w:r>
        <w:rPr>
          <w:spacing w:val="-1"/>
        </w:rPr>
        <w:t> </w:t>
      </w:r>
      <w:r>
        <w:rPr/>
        <w:t>Health</w:t>
      </w:r>
      <w:r>
        <w:rPr>
          <w:spacing w:val="-4"/>
        </w:rPr>
        <w:t> </w:t>
      </w:r>
      <w:r>
        <w:rPr/>
        <w:t>minor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contact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PUBH</w:t>
      </w:r>
      <w:r>
        <w:rPr>
          <w:spacing w:val="-2"/>
        </w:rPr>
        <w:t> </w:t>
      </w:r>
      <w:r>
        <w:rPr/>
        <w:t>Advisors</w:t>
      </w:r>
      <w:r>
        <w:rPr>
          <w:spacing w:val="-3"/>
        </w:rPr>
        <w:t> </w:t>
      </w:r>
      <w:r>
        <w:rPr/>
        <w:t>to be permitted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enroll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PUBH</w:t>
      </w:r>
      <w:r>
        <w:rPr>
          <w:spacing w:val="-4"/>
        </w:rPr>
        <w:t> </w:t>
      </w:r>
      <w:r>
        <w:rPr/>
        <w:t>400-level </w:t>
      </w:r>
      <w:r>
        <w:rPr>
          <w:spacing w:val="-2"/>
        </w:rPr>
        <w:t>courses.</w:t>
      </w:r>
    </w:p>
    <w:p>
      <w:pPr>
        <w:pStyle w:val="BodyText"/>
        <w:spacing w:before="147"/>
        <w:ind w:left="283" w:right="682"/>
      </w:pPr>
      <w:r>
        <w:rPr/>
        <w:t>In</w:t>
      </w:r>
      <w:r>
        <w:rPr>
          <w:spacing w:val="-2"/>
        </w:rPr>
        <w:t> </w:t>
      </w:r>
      <w:r>
        <w:rPr/>
        <w:t>completing</w:t>
      </w:r>
      <w:r>
        <w:rPr>
          <w:spacing w:val="-2"/>
        </w:rPr>
        <w:t> </w:t>
      </w:r>
      <w:r>
        <w:rPr/>
        <w:t>the requirements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minor,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minimum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twelve (12)</w:t>
      </w:r>
      <w:r>
        <w:rPr>
          <w:spacing w:val="-1"/>
        </w:rPr>
        <w:t> </w:t>
      </w:r>
      <w:r>
        <w:rPr/>
        <w:t>units,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which</w:t>
      </w:r>
      <w:r>
        <w:rPr>
          <w:spacing w:val="-2"/>
        </w:rPr>
        <w:t> </w:t>
      </w:r>
      <w:r>
        <w:rPr/>
        <w:t>at least</w:t>
      </w:r>
      <w:r>
        <w:rPr>
          <w:spacing w:val="-3"/>
        </w:rPr>
        <w:t> </w:t>
      </w:r>
      <w:r>
        <w:rPr/>
        <w:t>six</w:t>
      </w:r>
      <w:r>
        <w:rPr>
          <w:spacing w:val="-1"/>
        </w:rPr>
        <w:t> </w:t>
      </w:r>
      <w:r>
        <w:rPr/>
        <w:t>(6)</w:t>
      </w:r>
      <w:r>
        <w:rPr>
          <w:spacing w:val="-3"/>
        </w:rPr>
        <w:t> </w:t>
      </w:r>
      <w:r>
        <w:rPr/>
        <w:t>must</w:t>
      </w:r>
      <w:r>
        <w:rPr>
          <w:spacing w:val="-5"/>
        </w:rPr>
        <w:t> </w:t>
      </w:r>
      <w:r>
        <w:rPr/>
        <w:t>be upper division, must be distinct and different from the units used to complete the requirements of the major.</w:t>
      </w:r>
      <w:r>
        <w:rPr>
          <w:spacing w:val="40"/>
        </w:rPr>
        <w:t> </w:t>
      </w:r>
      <w:r>
        <w:rPr/>
        <w:t>Any units above this minimum requirement, which can be used to satisfy both the requirements for the minor and for the major may be double counted.</w:t>
      </w:r>
      <w:r>
        <w:rPr>
          <w:spacing w:val="40"/>
        </w:rPr>
        <w:t> </w:t>
      </w:r>
      <w:r>
        <w:rPr/>
        <w:t>General education courses, however, may be used to meet minor requirements.</w:t>
      </w:r>
    </w:p>
    <w:p>
      <w:pPr>
        <w:pStyle w:val="BodyText"/>
        <w:spacing w:before="147"/>
        <w:ind w:left="283" w:right="682"/>
      </w:pPr>
      <w:r>
        <w:rPr/>
        <w:t>Coursework</w:t>
      </w:r>
      <w:r>
        <w:rPr>
          <w:spacing w:val="-3"/>
        </w:rPr>
        <w:t> </w:t>
      </w:r>
      <w:r>
        <w:rPr/>
        <w:t>must be</w:t>
      </w:r>
      <w:r>
        <w:rPr>
          <w:spacing w:val="-3"/>
        </w:rPr>
        <w:t> </w:t>
      </w:r>
      <w:r>
        <w:rPr/>
        <w:t>taken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letter</w:t>
      </w:r>
      <w:r>
        <w:rPr>
          <w:spacing w:val="-1"/>
        </w:rPr>
        <w:t> </w:t>
      </w:r>
      <w:r>
        <w:rPr/>
        <w:t>grade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“C-”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better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pass</w:t>
      </w:r>
      <w:r>
        <w:rPr>
          <w:spacing w:val="-1"/>
        </w:rPr>
        <w:t> </w:t>
      </w:r>
      <w:r>
        <w:rPr/>
        <w:t>courses</w:t>
      </w:r>
      <w:r>
        <w:rPr>
          <w:spacing w:val="-1"/>
        </w:rPr>
        <w:t> </w:t>
      </w:r>
      <w:r>
        <w:rPr/>
        <w:t>applied</w:t>
      </w:r>
      <w:r>
        <w:rPr>
          <w:spacing w:val="-4"/>
        </w:rPr>
        <w:t> </w:t>
      </w:r>
      <w:r>
        <w:rPr/>
        <w:t>to the</w:t>
      </w:r>
      <w:r>
        <w:rPr>
          <w:spacing w:val="-5"/>
        </w:rPr>
        <w:t> </w:t>
      </w:r>
      <w:r>
        <w:rPr/>
        <w:t>minor.</w:t>
      </w:r>
      <w:r>
        <w:rPr>
          <w:spacing w:val="-1"/>
        </w:rPr>
        <w:t> </w:t>
      </w:r>
      <w:r>
        <w:rPr/>
        <w:t>In order to graduate with a Public Health Minor a minimum Minor GPA of a 2.0 is required.</w:t>
      </w:r>
    </w:p>
    <w:p>
      <w:pPr>
        <w:spacing w:before="147"/>
        <w:ind w:left="0" w:right="374" w:firstLine="0"/>
        <w:jc w:val="center"/>
        <w:rPr>
          <w:sz w:val="22"/>
        </w:rPr>
      </w:pPr>
      <w:r>
        <w:rPr>
          <w:b/>
          <w:sz w:val="22"/>
        </w:rPr>
        <w:t>Contact: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Advisors:</w:t>
      </w:r>
      <w:r>
        <w:rPr>
          <w:b/>
          <w:spacing w:val="-6"/>
          <w:sz w:val="22"/>
        </w:rPr>
        <w:t> </w:t>
      </w:r>
      <w:r>
        <w:rPr>
          <w:sz w:val="22"/>
        </w:rPr>
        <w:t>Alysia</w:t>
      </w:r>
      <w:r>
        <w:rPr>
          <w:spacing w:val="-7"/>
          <w:sz w:val="22"/>
        </w:rPr>
        <w:t> </w:t>
      </w:r>
      <w:r>
        <w:rPr>
          <w:sz w:val="22"/>
        </w:rPr>
        <w:t>Rivera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Jackie</w:t>
      </w:r>
      <w:r>
        <w:rPr>
          <w:spacing w:val="-5"/>
          <w:sz w:val="22"/>
        </w:rPr>
        <w:t> </w:t>
      </w:r>
      <w:r>
        <w:rPr>
          <w:sz w:val="22"/>
        </w:rPr>
        <w:t>Blyleven</w:t>
      </w:r>
      <w:r>
        <w:rPr>
          <w:spacing w:val="-8"/>
          <w:sz w:val="22"/>
        </w:rPr>
        <w:t> </w:t>
      </w:r>
      <w:hyperlink r:id="rId8">
        <w:r>
          <w:rPr>
            <w:color w:val="0000FF"/>
            <w:sz w:val="22"/>
            <w:u w:val="single" w:color="0000FF"/>
          </w:rPr>
          <w:t>PUBHadvising@fullerton.edu</w:t>
        </w:r>
      </w:hyperlink>
      <w:r>
        <w:rPr>
          <w:color w:val="0000FF"/>
          <w:spacing w:val="-6"/>
          <w:sz w:val="22"/>
          <w:u w:val="none"/>
        </w:rPr>
        <w:t> </w:t>
      </w:r>
      <w:r>
        <w:rPr>
          <w:sz w:val="22"/>
          <w:u w:val="none"/>
        </w:rPr>
        <w:t>in</w:t>
      </w:r>
      <w:r>
        <w:rPr>
          <w:spacing w:val="-6"/>
          <w:sz w:val="22"/>
          <w:u w:val="none"/>
        </w:rPr>
        <w:t> </w:t>
      </w:r>
      <w:r>
        <w:rPr>
          <w:sz w:val="22"/>
          <w:u w:val="none"/>
        </w:rPr>
        <w:t>KHS</w:t>
      </w:r>
      <w:r>
        <w:rPr>
          <w:spacing w:val="-6"/>
          <w:sz w:val="22"/>
          <w:u w:val="none"/>
        </w:rPr>
        <w:t> </w:t>
      </w:r>
      <w:r>
        <w:rPr>
          <w:spacing w:val="-4"/>
          <w:sz w:val="22"/>
          <w:u w:val="none"/>
        </w:rPr>
        <w:t>193.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87"/>
        <w:ind w:left="0"/>
        <w:rPr>
          <w:sz w:val="20"/>
        </w:rPr>
      </w:pPr>
    </w:p>
    <w:p>
      <w:pPr>
        <w:spacing w:before="1"/>
        <w:ind w:left="284" w:right="0" w:firstLine="0"/>
        <w:jc w:val="left"/>
        <w:rPr>
          <w:rFonts w:ascii="Century Gothic"/>
          <w:sz w:val="20"/>
        </w:rPr>
      </w:pPr>
      <w:r>
        <w:rPr>
          <w:rFonts w:ascii="Century Gothic"/>
          <w:w w:val="90"/>
          <w:sz w:val="20"/>
        </w:rPr>
        <w:t>Updated</w:t>
      </w:r>
      <w:r>
        <w:rPr>
          <w:rFonts w:ascii="Century Gothic"/>
          <w:spacing w:val="14"/>
          <w:sz w:val="20"/>
        </w:rPr>
        <w:t> </w:t>
      </w:r>
      <w:r>
        <w:rPr>
          <w:rFonts w:ascii="Century Gothic"/>
          <w:spacing w:val="-2"/>
          <w:sz w:val="20"/>
        </w:rPr>
        <w:t>1/13/21</w:t>
      </w:r>
    </w:p>
    <w:sectPr>
      <w:pgSz w:w="12240" w:h="15840"/>
      <w:pgMar w:top="680" w:bottom="280" w:left="580" w:right="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"/>
      <w:lvlJc w:val="left"/>
      <w:pPr>
        <w:ind w:left="1543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1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9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7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8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"/>
      <w:ind w:left="284"/>
      <w:outlineLvl w:val="1"/>
    </w:pPr>
    <w:rPr>
      <w:rFonts w:ascii="Calibri" w:hAnsi="Calibri" w:eastAsia="Calibri" w:cs="Calibri"/>
      <w:b/>
      <w:bCs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9"/>
      <w:ind w:left="284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83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42" w:hanging="35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371" w:lineRule="exact"/>
      <w:ind w:left="24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catalog.fullerton.edu/preview_course_nopop.php?catoid=17&amp;coid=105587" TargetMode="External"/><Relationship Id="rId8" Type="http://schemas.openxmlformats.org/officeDocument/2006/relationships/hyperlink" Target="mailto:HESCadvising@fullerton.edu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Dell Computer Corporation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dc:title>California State University, Fullerton</dc:title>
  <dcterms:created xsi:type="dcterms:W3CDTF">2026-10-21T19:36:55Z</dcterms:created>
  <dcterms:modified xsi:type="dcterms:W3CDTF">2026-10-21T19:36:55Z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D:20220315230126</vt:lpwstr>
  </property>
</Properties>
</file>