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9"/>
        <w:ind w:left="120"/>
      </w:pPr>
      <w:r>
        <w:rPr/>
        <w:t>Spring</w:t>
      </w:r>
      <w:r>
        <w:rPr>
          <w:spacing w:val="-2"/>
        </w:rPr>
        <w:t> </w:t>
      </w:r>
      <w:r>
        <w:rPr/>
        <w:t>2016</w:t>
      </w:r>
      <w:r>
        <w:rPr>
          <w:spacing w:val="-1"/>
        </w:rPr>
        <w:t> </w:t>
      </w:r>
      <w:r>
        <w:rPr/>
        <w:t>Project</w:t>
      </w:r>
      <w:r>
        <w:rPr>
          <w:spacing w:val="-1"/>
        </w:rPr>
        <w:t> </w:t>
      </w:r>
      <w:r>
        <w:rPr>
          <w:spacing w:val="-2"/>
        </w:rPr>
        <w:t>Abstracts</w:t>
      </w:r>
    </w:p>
    <w:p>
      <w:pPr>
        <w:pStyle w:val="BodyText"/>
      </w:pPr>
    </w:p>
    <w:p>
      <w:pPr>
        <w:pStyle w:val="Heading1"/>
      </w:pPr>
      <w:r>
        <w:rPr/>
        <w:t>Laruen</w:t>
      </w:r>
      <w:r>
        <w:rPr>
          <w:spacing w:val="-2"/>
        </w:rPr>
        <w:t> Bagwell</w:t>
      </w:r>
    </w:p>
    <w:p>
      <w:pPr>
        <w:spacing w:before="0"/>
        <w:ind w:left="120" w:right="0" w:firstLine="0"/>
        <w:jc w:val="left"/>
        <w:rPr>
          <w:i/>
          <w:sz w:val="24"/>
        </w:rPr>
      </w:pPr>
      <w:r>
        <w:rPr>
          <w:i/>
          <w:sz w:val="24"/>
        </w:rPr>
        <w:t>Exploring</w:t>
      </w:r>
      <w:r>
        <w:rPr>
          <w:i/>
          <w:spacing w:val="-4"/>
          <w:sz w:val="24"/>
        </w:rPr>
        <w:t> </w:t>
      </w:r>
      <w:r>
        <w:rPr>
          <w:i/>
          <w:sz w:val="24"/>
        </w:rPr>
        <w:t>the</w:t>
      </w:r>
      <w:r>
        <w:rPr>
          <w:i/>
          <w:spacing w:val="-2"/>
          <w:sz w:val="24"/>
        </w:rPr>
        <w:t> </w:t>
      </w:r>
      <w:r>
        <w:rPr>
          <w:i/>
          <w:sz w:val="24"/>
        </w:rPr>
        <w:t>Use</w:t>
      </w:r>
      <w:r>
        <w:rPr>
          <w:i/>
          <w:spacing w:val="-2"/>
          <w:sz w:val="24"/>
        </w:rPr>
        <w:t> </w:t>
      </w:r>
      <w:r>
        <w:rPr>
          <w:i/>
          <w:sz w:val="24"/>
        </w:rPr>
        <w:t>of</w:t>
      </w:r>
      <w:r>
        <w:rPr>
          <w:i/>
          <w:spacing w:val="-2"/>
          <w:sz w:val="24"/>
        </w:rPr>
        <w:t> </w:t>
      </w:r>
      <w:r>
        <w:rPr>
          <w:i/>
          <w:sz w:val="24"/>
        </w:rPr>
        <w:t>Group</w:t>
      </w:r>
      <w:r>
        <w:rPr>
          <w:i/>
          <w:spacing w:val="-1"/>
          <w:sz w:val="24"/>
        </w:rPr>
        <w:t> </w:t>
      </w:r>
      <w:r>
        <w:rPr>
          <w:i/>
          <w:sz w:val="24"/>
        </w:rPr>
        <w:t>Therapy</w:t>
      </w:r>
      <w:r>
        <w:rPr>
          <w:i/>
          <w:spacing w:val="-2"/>
          <w:sz w:val="24"/>
        </w:rPr>
        <w:t> </w:t>
      </w:r>
      <w:r>
        <w:rPr>
          <w:i/>
          <w:sz w:val="24"/>
        </w:rPr>
        <w:t>to</w:t>
      </w:r>
      <w:r>
        <w:rPr>
          <w:i/>
          <w:spacing w:val="-2"/>
          <w:sz w:val="24"/>
        </w:rPr>
        <w:t> </w:t>
      </w:r>
      <w:r>
        <w:rPr>
          <w:i/>
          <w:sz w:val="24"/>
        </w:rPr>
        <w:t>Address</w:t>
      </w:r>
      <w:r>
        <w:rPr>
          <w:i/>
          <w:spacing w:val="-1"/>
          <w:sz w:val="24"/>
        </w:rPr>
        <w:t> </w:t>
      </w:r>
      <w:r>
        <w:rPr>
          <w:i/>
          <w:sz w:val="24"/>
        </w:rPr>
        <w:t>Insecure</w:t>
      </w:r>
      <w:r>
        <w:rPr>
          <w:i/>
          <w:spacing w:val="-2"/>
          <w:sz w:val="24"/>
        </w:rPr>
        <w:t> </w:t>
      </w:r>
      <w:r>
        <w:rPr>
          <w:i/>
          <w:sz w:val="24"/>
        </w:rPr>
        <w:t>Attachment</w:t>
      </w:r>
      <w:r>
        <w:rPr>
          <w:i/>
          <w:spacing w:val="-1"/>
          <w:sz w:val="24"/>
        </w:rPr>
        <w:t> </w:t>
      </w:r>
      <w:r>
        <w:rPr>
          <w:i/>
          <w:spacing w:val="-2"/>
          <w:sz w:val="24"/>
        </w:rPr>
        <w:t>Styles</w:t>
      </w:r>
    </w:p>
    <w:p>
      <w:pPr>
        <w:pStyle w:val="BodyText"/>
        <w:ind w:left="120" w:right="143"/>
      </w:pPr>
      <w:r>
        <w:rPr/>
        <w:t>The purpose of this qualitative study was to explore group therapy as a treatment modality</w:t>
      </w:r>
      <w:r>
        <w:rPr>
          <w:spacing w:val="-1"/>
        </w:rPr>
        <w:t> </w:t>
      </w:r>
      <w:r>
        <w:rPr/>
        <w:t>to</w:t>
      </w:r>
      <w:r>
        <w:rPr>
          <w:spacing w:val="-1"/>
        </w:rPr>
        <w:t> </w:t>
      </w:r>
      <w:r>
        <w:rPr/>
        <w:t>address</w:t>
      </w:r>
      <w:r>
        <w:rPr>
          <w:spacing w:val="-1"/>
        </w:rPr>
        <w:t> </w:t>
      </w:r>
      <w:r>
        <w:rPr/>
        <w:t>insecure</w:t>
      </w:r>
      <w:r>
        <w:rPr>
          <w:spacing w:val="-2"/>
        </w:rPr>
        <w:t> </w:t>
      </w:r>
      <w:r>
        <w:rPr/>
        <w:t>attachment</w:t>
      </w:r>
      <w:r>
        <w:rPr>
          <w:spacing w:val="-1"/>
        </w:rPr>
        <w:t> </w:t>
      </w:r>
      <w:r>
        <w:rPr/>
        <w:t>styles.</w:t>
      </w:r>
      <w:r>
        <w:rPr>
          <w:spacing w:val="40"/>
        </w:rPr>
        <w:t> </w:t>
      </w:r>
      <w:r>
        <w:rPr/>
        <w:t>Four</w:t>
      </w:r>
      <w:r>
        <w:rPr>
          <w:spacing w:val="-2"/>
        </w:rPr>
        <w:t> </w:t>
      </w:r>
      <w:r>
        <w:rPr/>
        <w:t>clinicians</w:t>
      </w:r>
      <w:r>
        <w:rPr>
          <w:spacing w:val="-1"/>
        </w:rPr>
        <w:t> </w:t>
      </w:r>
      <w:r>
        <w:rPr/>
        <w:t>were</w:t>
      </w:r>
      <w:r>
        <w:rPr>
          <w:spacing w:val="-2"/>
        </w:rPr>
        <w:t> </w:t>
      </w:r>
      <w:r>
        <w:rPr/>
        <w:t>interviewed</w:t>
      </w:r>
      <w:r>
        <w:rPr>
          <w:spacing w:val="-1"/>
        </w:rPr>
        <w:t> </w:t>
      </w:r>
      <w:r>
        <w:rPr/>
        <w:t>about their</w:t>
      </w:r>
      <w:r>
        <w:rPr>
          <w:spacing w:val="-5"/>
        </w:rPr>
        <w:t> </w:t>
      </w:r>
      <w:r>
        <w:rPr/>
        <w:t>experiences facilitating</w:t>
      </w:r>
      <w:r>
        <w:rPr>
          <w:spacing w:val="-1"/>
        </w:rPr>
        <w:t> </w:t>
      </w:r>
      <w:r>
        <w:rPr/>
        <w:t>group</w:t>
      </w:r>
      <w:r>
        <w:rPr>
          <w:spacing w:val="-2"/>
        </w:rPr>
        <w:t> </w:t>
      </w:r>
      <w:r>
        <w:rPr/>
        <w:t>therapy.</w:t>
      </w:r>
      <w:r>
        <w:rPr>
          <w:spacing w:val="59"/>
        </w:rPr>
        <w:t> </w:t>
      </w:r>
      <w:r>
        <w:rPr/>
        <w:t>Four major</w:t>
      </w:r>
      <w:r>
        <w:rPr>
          <w:spacing w:val="-3"/>
        </w:rPr>
        <w:t> </w:t>
      </w:r>
      <w:r>
        <w:rPr/>
        <w:t>themes</w:t>
      </w:r>
      <w:r>
        <w:rPr>
          <w:spacing w:val="-1"/>
        </w:rPr>
        <w:t> </w:t>
      </w:r>
      <w:r>
        <w:rPr/>
        <w:t>emerged</w:t>
      </w:r>
      <w:r>
        <w:rPr>
          <w:spacing w:val="-3"/>
        </w:rPr>
        <w:t> </w:t>
      </w:r>
      <w:r>
        <w:rPr/>
        <w:t>from</w:t>
      </w:r>
      <w:r>
        <w:rPr>
          <w:spacing w:val="-1"/>
        </w:rPr>
        <w:t> </w:t>
      </w:r>
      <w:r>
        <w:rPr/>
        <w:t>the</w:t>
      </w:r>
      <w:r>
        <w:rPr>
          <w:spacing w:val="-2"/>
        </w:rPr>
        <w:t> data:</w:t>
      </w:r>
    </w:p>
    <w:p>
      <w:pPr>
        <w:pStyle w:val="BodyText"/>
        <w:ind w:left="120"/>
      </w:pPr>
      <w:r>
        <w:rPr/>
        <w:t>(a) connection, (b) safety and boundaries, (c) interpersonal skills, and (d) corrective emotional</w:t>
      </w:r>
      <w:r>
        <w:rPr>
          <w:spacing w:val="-1"/>
        </w:rPr>
        <w:t> </w:t>
      </w:r>
      <w:r>
        <w:rPr/>
        <w:t>experiences.</w:t>
      </w:r>
      <w:r>
        <w:rPr>
          <w:spacing w:val="40"/>
        </w:rPr>
        <w:t> </w:t>
      </w:r>
      <w:r>
        <w:rPr/>
        <w:t>The</w:t>
      </w:r>
      <w:r>
        <w:rPr>
          <w:spacing w:val="-2"/>
        </w:rPr>
        <w:t> </w:t>
      </w:r>
      <w:r>
        <w:rPr/>
        <w:t>results</w:t>
      </w:r>
      <w:r>
        <w:rPr>
          <w:spacing w:val="-1"/>
        </w:rPr>
        <w:t> </w:t>
      </w:r>
      <w:r>
        <w:rPr/>
        <w:t>of</w:t>
      </w:r>
      <w:r>
        <w:rPr>
          <w:spacing w:val="-2"/>
        </w:rPr>
        <w:t> </w:t>
      </w:r>
      <w:r>
        <w:rPr/>
        <w:t>this</w:t>
      </w:r>
      <w:r>
        <w:rPr>
          <w:spacing w:val="-1"/>
        </w:rPr>
        <w:t> </w:t>
      </w:r>
      <w:r>
        <w:rPr/>
        <w:t>study</w:t>
      </w:r>
      <w:r>
        <w:rPr>
          <w:spacing w:val="-1"/>
        </w:rPr>
        <w:t> </w:t>
      </w:r>
      <w:r>
        <w:rPr/>
        <w:t>showed</w:t>
      </w:r>
      <w:r>
        <w:rPr>
          <w:spacing w:val="-1"/>
        </w:rPr>
        <w:t> </w:t>
      </w:r>
      <w:r>
        <w:rPr/>
        <w:t>how</w:t>
      </w:r>
      <w:r>
        <w:rPr>
          <w:spacing w:val="-2"/>
        </w:rPr>
        <w:t> </w:t>
      </w:r>
      <w:r>
        <w:rPr/>
        <w:t>group</w:t>
      </w:r>
      <w:r>
        <w:rPr>
          <w:spacing w:val="-1"/>
        </w:rPr>
        <w:t> </w:t>
      </w:r>
      <w:r>
        <w:rPr/>
        <w:t>therapy</w:t>
      </w:r>
      <w:r>
        <w:rPr>
          <w:spacing w:val="-1"/>
        </w:rPr>
        <w:t> </w:t>
      </w:r>
      <w:r>
        <w:rPr/>
        <w:t>provides</w:t>
      </w:r>
      <w:r>
        <w:rPr>
          <w:spacing w:val="-1"/>
        </w:rPr>
        <w:t> </w:t>
      </w:r>
      <w:r>
        <w:rPr/>
        <w:t>a unique</w:t>
      </w:r>
      <w:r>
        <w:rPr>
          <w:spacing w:val="-5"/>
        </w:rPr>
        <w:t> </w:t>
      </w:r>
      <w:r>
        <w:rPr/>
        <w:t>and</w:t>
      </w:r>
      <w:r>
        <w:rPr>
          <w:spacing w:val="-4"/>
        </w:rPr>
        <w:t> </w:t>
      </w:r>
      <w:r>
        <w:rPr/>
        <w:t>conducive</w:t>
      </w:r>
      <w:r>
        <w:rPr>
          <w:spacing w:val="-5"/>
        </w:rPr>
        <w:t> </w:t>
      </w:r>
      <w:r>
        <w:rPr/>
        <w:t>environment</w:t>
      </w:r>
      <w:r>
        <w:rPr>
          <w:spacing w:val="-4"/>
        </w:rPr>
        <w:t> </w:t>
      </w:r>
      <w:r>
        <w:rPr/>
        <w:t>for</w:t>
      </w:r>
      <w:r>
        <w:rPr>
          <w:spacing w:val="-5"/>
        </w:rPr>
        <w:t> </w:t>
      </w:r>
      <w:r>
        <w:rPr/>
        <w:t>treating</w:t>
      </w:r>
      <w:r>
        <w:rPr>
          <w:spacing w:val="-4"/>
        </w:rPr>
        <w:t> </w:t>
      </w:r>
      <w:r>
        <w:rPr/>
        <w:t>individuals</w:t>
      </w:r>
      <w:r>
        <w:rPr>
          <w:spacing w:val="-4"/>
        </w:rPr>
        <w:t> </w:t>
      </w:r>
      <w:r>
        <w:rPr/>
        <w:t>with</w:t>
      </w:r>
      <w:r>
        <w:rPr>
          <w:spacing w:val="-4"/>
        </w:rPr>
        <w:t> </w:t>
      </w:r>
      <w:r>
        <w:rPr/>
        <w:t>an</w:t>
      </w:r>
      <w:r>
        <w:rPr>
          <w:spacing w:val="-4"/>
        </w:rPr>
        <w:t> </w:t>
      </w:r>
      <w:r>
        <w:rPr/>
        <w:t>insecure</w:t>
      </w:r>
      <w:r>
        <w:rPr>
          <w:spacing w:val="-5"/>
        </w:rPr>
        <w:t> </w:t>
      </w:r>
      <w:r>
        <w:rPr/>
        <w:t>attachment style.</w:t>
      </w:r>
      <w:r>
        <w:rPr>
          <w:spacing w:val="40"/>
        </w:rPr>
        <w:t> </w:t>
      </w:r>
      <w:r>
        <w:rPr/>
        <w:t>Results of this study also have implications for clinical application for further research to help support individuals with an insecure attachment style find effective treatment options such as group therapy.</w:t>
      </w:r>
    </w:p>
    <w:p>
      <w:pPr>
        <w:pStyle w:val="BodyText"/>
      </w:pPr>
    </w:p>
    <w:p>
      <w:pPr>
        <w:pStyle w:val="Heading1"/>
      </w:pPr>
      <w:r>
        <w:rPr/>
        <w:t>Heather</w:t>
      </w:r>
      <w:r>
        <w:rPr>
          <w:spacing w:val="-4"/>
        </w:rPr>
        <w:t> </w:t>
      </w:r>
      <w:r>
        <w:rPr>
          <w:spacing w:val="-2"/>
        </w:rPr>
        <w:t>Bridge</w:t>
      </w:r>
    </w:p>
    <w:p>
      <w:pPr>
        <w:spacing w:before="0"/>
        <w:ind w:left="120" w:right="0" w:firstLine="0"/>
        <w:jc w:val="left"/>
        <w:rPr>
          <w:i/>
          <w:sz w:val="24"/>
        </w:rPr>
      </w:pPr>
      <w:r>
        <w:rPr>
          <w:i/>
          <w:sz w:val="24"/>
        </w:rPr>
        <w:t>Counselors’</w:t>
      </w:r>
      <w:r>
        <w:rPr>
          <w:i/>
          <w:spacing w:val="-6"/>
          <w:sz w:val="24"/>
        </w:rPr>
        <w:t> </w:t>
      </w:r>
      <w:r>
        <w:rPr>
          <w:i/>
          <w:sz w:val="24"/>
        </w:rPr>
        <w:t>Experience</w:t>
      </w:r>
      <w:r>
        <w:rPr>
          <w:i/>
          <w:spacing w:val="-4"/>
          <w:sz w:val="24"/>
        </w:rPr>
        <w:t> </w:t>
      </w:r>
      <w:r>
        <w:rPr>
          <w:i/>
          <w:sz w:val="24"/>
        </w:rPr>
        <w:t>Using</w:t>
      </w:r>
      <w:r>
        <w:rPr>
          <w:i/>
          <w:spacing w:val="-5"/>
          <w:sz w:val="24"/>
        </w:rPr>
        <w:t> </w:t>
      </w:r>
      <w:r>
        <w:rPr>
          <w:i/>
          <w:sz w:val="24"/>
        </w:rPr>
        <w:t>Mindfulness-Based</w:t>
      </w:r>
      <w:r>
        <w:rPr>
          <w:i/>
          <w:spacing w:val="-5"/>
          <w:sz w:val="24"/>
        </w:rPr>
        <w:t> </w:t>
      </w:r>
      <w:r>
        <w:rPr>
          <w:i/>
          <w:sz w:val="24"/>
        </w:rPr>
        <w:t>Cognitive</w:t>
      </w:r>
      <w:r>
        <w:rPr>
          <w:i/>
          <w:spacing w:val="-6"/>
          <w:sz w:val="24"/>
        </w:rPr>
        <w:t> </w:t>
      </w:r>
      <w:r>
        <w:rPr>
          <w:i/>
          <w:sz w:val="24"/>
        </w:rPr>
        <w:t>Therapy</w:t>
      </w:r>
      <w:r>
        <w:rPr>
          <w:i/>
          <w:spacing w:val="-6"/>
          <w:sz w:val="24"/>
        </w:rPr>
        <w:t> </w:t>
      </w:r>
      <w:r>
        <w:rPr>
          <w:i/>
          <w:sz w:val="24"/>
        </w:rPr>
        <w:t>with</w:t>
      </w:r>
      <w:r>
        <w:rPr>
          <w:i/>
          <w:spacing w:val="-8"/>
          <w:sz w:val="24"/>
        </w:rPr>
        <w:t> </w:t>
      </w:r>
      <w:r>
        <w:rPr>
          <w:i/>
          <w:sz w:val="24"/>
        </w:rPr>
        <w:t>Postnatal</w:t>
      </w:r>
      <w:r>
        <w:rPr>
          <w:i/>
          <w:sz w:val="24"/>
        </w:rPr>
        <w:t> Women At-Risk for Developing Postpartum Depression</w:t>
      </w:r>
    </w:p>
    <w:p>
      <w:pPr>
        <w:pStyle w:val="BodyText"/>
        <w:ind w:left="120" w:right="143"/>
      </w:pPr>
      <w:r>
        <w:rPr/>
        <w:t>Postpartum depression (PPD) affects nearly one out of eight women and is the leading cause of maternal morbidity. PPD can lead to poor infant-mother attachment, cognitive development problems in children, and prolonged mental illness for the mother, especially if left untreated. Deterioration of the family is also at stake; specifically, the marital relationship and its negative effects on the husband This study explored three counselors’ actual experience with using mindfulness-based cognitive therapy (MBCT) techniques with postnatal women experiencing PPD. A goal of this study was to understand</w:t>
      </w:r>
      <w:r>
        <w:rPr>
          <w:spacing w:val="-3"/>
        </w:rPr>
        <w:t> </w:t>
      </w:r>
      <w:r>
        <w:rPr/>
        <w:t>how</w:t>
      </w:r>
      <w:r>
        <w:rPr>
          <w:spacing w:val="-4"/>
        </w:rPr>
        <w:t> </w:t>
      </w:r>
      <w:r>
        <w:rPr/>
        <w:t>these</w:t>
      </w:r>
      <w:r>
        <w:rPr>
          <w:spacing w:val="-4"/>
        </w:rPr>
        <w:t> </w:t>
      </w:r>
      <w:r>
        <w:rPr/>
        <w:t>techniques</w:t>
      </w:r>
      <w:r>
        <w:rPr>
          <w:spacing w:val="-3"/>
        </w:rPr>
        <w:t> </w:t>
      </w:r>
      <w:r>
        <w:rPr/>
        <w:t>were</w:t>
      </w:r>
      <w:r>
        <w:rPr>
          <w:spacing w:val="-4"/>
        </w:rPr>
        <w:t> </w:t>
      </w:r>
      <w:r>
        <w:rPr/>
        <w:t>used</w:t>
      </w:r>
      <w:r>
        <w:rPr>
          <w:spacing w:val="-3"/>
        </w:rPr>
        <w:t> </w:t>
      </w:r>
      <w:r>
        <w:rPr/>
        <w:t>with</w:t>
      </w:r>
      <w:r>
        <w:rPr>
          <w:spacing w:val="-1"/>
        </w:rPr>
        <w:t> </w:t>
      </w:r>
      <w:r>
        <w:rPr/>
        <w:t>women</w:t>
      </w:r>
      <w:r>
        <w:rPr>
          <w:spacing w:val="-3"/>
        </w:rPr>
        <w:t> </w:t>
      </w:r>
      <w:r>
        <w:rPr/>
        <w:t>from</w:t>
      </w:r>
      <w:r>
        <w:rPr>
          <w:spacing w:val="-3"/>
        </w:rPr>
        <w:t> </w:t>
      </w:r>
      <w:r>
        <w:rPr/>
        <w:t>a</w:t>
      </w:r>
      <w:r>
        <w:rPr>
          <w:spacing w:val="-4"/>
        </w:rPr>
        <w:t> </w:t>
      </w:r>
      <w:r>
        <w:rPr/>
        <w:t>wide</w:t>
      </w:r>
      <w:r>
        <w:rPr>
          <w:spacing w:val="-4"/>
        </w:rPr>
        <w:t> </w:t>
      </w:r>
      <w:r>
        <w:rPr/>
        <w:t>variety</w:t>
      </w:r>
      <w:r>
        <w:rPr>
          <w:spacing w:val="-3"/>
        </w:rPr>
        <w:t> </w:t>
      </w:r>
      <w:r>
        <w:rPr/>
        <w:t>of</w:t>
      </w:r>
      <w:r>
        <w:rPr>
          <w:spacing w:val="-4"/>
        </w:rPr>
        <w:t> </w:t>
      </w:r>
      <w:r>
        <w:rPr/>
        <w:t>cultures and explore its applicability in different settings, such as individual counseling versus couples or group counseling.</w:t>
      </w:r>
      <w:r>
        <w:rPr>
          <w:spacing w:val="40"/>
        </w:rPr>
        <w:t> </w:t>
      </w:r>
      <w:r>
        <w:rPr>
          <w:color w:val="333333"/>
        </w:rPr>
        <w:t>The interviews were recorded and transcribed, and qualitative analysis methods were used to analyze the data. </w:t>
      </w:r>
      <w:r>
        <w:rPr/>
        <w:t>Several themes were found including: frequently experienced symptoms of PPD, risk factors correlated with the development of PPD, cultural differences in postpartum adjustment, stigmas related to PPD, and commonly used MBCT interventions. The hope is that with the knowledge about</w:t>
      </w:r>
      <w:r>
        <w:rPr>
          <w:spacing w:val="-3"/>
        </w:rPr>
        <w:t> </w:t>
      </w:r>
      <w:r>
        <w:rPr/>
        <w:t>risk</w:t>
      </w:r>
      <w:r>
        <w:rPr>
          <w:spacing w:val="-4"/>
        </w:rPr>
        <w:t> </w:t>
      </w:r>
      <w:r>
        <w:rPr/>
        <w:t>factors</w:t>
      </w:r>
      <w:r>
        <w:rPr>
          <w:spacing w:val="-3"/>
        </w:rPr>
        <w:t> </w:t>
      </w:r>
      <w:r>
        <w:rPr/>
        <w:t>of</w:t>
      </w:r>
      <w:r>
        <w:rPr>
          <w:spacing w:val="-4"/>
        </w:rPr>
        <w:t> </w:t>
      </w:r>
      <w:r>
        <w:rPr/>
        <w:t>PPD</w:t>
      </w:r>
      <w:r>
        <w:rPr>
          <w:spacing w:val="-4"/>
        </w:rPr>
        <w:t> </w:t>
      </w:r>
      <w:r>
        <w:rPr/>
        <w:t>and</w:t>
      </w:r>
      <w:r>
        <w:rPr>
          <w:spacing w:val="-3"/>
        </w:rPr>
        <w:t> </w:t>
      </w:r>
      <w:r>
        <w:rPr/>
        <w:t>the</w:t>
      </w:r>
      <w:r>
        <w:rPr>
          <w:spacing w:val="-4"/>
        </w:rPr>
        <w:t> </w:t>
      </w:r>
      <w:r>
        <w:rPr/>
        <w:t>efficacy</w:t>
      </w:r>
      <w:r>
        <w:rPr>
          <w:spacing w:val="-3"/>
        </w:rPr>
        <w:t> </w:t>
      </w:r>
      <w:r>
        <w:rPr/>
        <w:t>of</w:t>
      </w:r>
      <w:r>
        <w:rPr>
          <w:spacing w:val="-4"/>
        </w:rPr>
        <w:t> </w:t>
      </w:r>
      <w:r>
        <w:rPr/>
        <w:t>mindfulness-based</w:t>
      </w:r>
      <w:r>
        <w:rPr>
          <w:spacing w:val="-3"/>
        </w:rPr>
        <w:t> </w:t>
      </w:r>
      <w:r>
        <w:rPr/>
        <w:t>techniques</w:t>
      </w:r>
      <w:r>
        <w:rPr>
          <w:spacing w:val="-2"/>
        </w:rPr>
        <w:t> </w:t>
      </w:r>
      <w:r>
        <w:rPr/>
        <w:t>with</w:t>
      </w:r>
      <w:r>
        <w:rPr>
          <w:spacing w:val="-3"/>
        </w:rPr>
        <w:t> </w:t>
      </w:r>
      <w:r>
        <w:rPr/>
        <w:t>women already experiencing this disorder, it could be used as a preventive tool during the early perinatal phase.</w:t>
      </w:r>
    </w:p>
    <w:p>
      <w:pPr>
        <w:pStyle w:val="BodyText"/>
      </w:pPr>
    </w:p>
    <w:p>
      <w:pPr>
        <w:pStyle w:val="Heading1"/>
        <w:spacing w:before="1"/>
      </w:pPr>
      <w:r>
        <w:rPr/>
        <w:t>Eduardo</w:t>
      </w:r>
      <w:r>
        <w:rPr>
          <w:spacing w:val="-1"/>
        </w:rPr>
        <w:t> </w:t>
      </w:r>
      <w:r>
        <w:rPr>
          <w:spacing w:val="-4"/>
        </w:rPr>
        <w:t>Ceja</w:t>
      </w:r>
    </w:p>
    <w:p>
      <w:pPr>
        <w:spacing w:before="0"/>
        <w:ind w:left="120" w:right="0" w:firstLine="0"/>
        <w:jc w:val="left"/>
        <w:rPr>
          <w:i/>
          <w:sz w:val="24"/>
        </w:rPr>
      </w:pPr>
      <w:r>
        <w:rPr>
          <w:i/>
          <w:sz w:val="24"/>
        </w:rPr>
        <w:t>Exploring</w:t>
      </w:r>
      <w:r>
        <w:rPr>
          <w:i/>
          <w:spacing w:val="-3"/>
          <w:sz w:val="24"/>
        </w:rPr>
        <w:t> </w:t>
      </w:r>
      <w:r>
        <w:rPr>
          <w:i/>
          <w:sz w:val="24"/>
        </w:rPr>
        <w:t>the</w:t>
      </w:r>
      <w:r>
        <w:rPr>
          <w:i/>
          <w:spacing w:val="-2"/>
          <w:sz w:val="24"/>
        </w:rPr>
        <w:t> </w:t>
      </w:r>
      <w:r>
        <w:rPr>
          <w:i/>
          <w:sz w:val="24"/>
        </w:rPr>
        <w:t>Use</w:t>
      </w:r>
      <w:r>
        <w:rPr>
          <w:i/>
          <w:spacing w:val="-2"/>
          <w:sz w:val="24"/>
        </w:rPr>
        <w:t> </w:t>
      </w:r>
      <w:r>
        <w:rPr>
          <w:i/>
          <w:sz w:val="24"/>
        </w:rPr>
        <w:t>of</w:t>
      </w:r>
      <w:r>
        <w:rPr>
          <w:i/>
          <w:spacing w:val="-1"/>
          <w:sz w:val="24"/>
        </w:rPr>
        <w:t> </w:t>
      </w:r>
      <w:r>
        <w:rPr>
          <w:i/>
          <w:sz w:val="24"/>
        </w:rPr>
        <w:t>Narrative</w:t>
      </w:r>
      <w:r>
        <w:rPr>
          <w:i/>
          <w:spacing w:val="-2"/>
          <w:sz w:val="24"/>
        </w:rPr>
        <w:t> </w:t>
      </w:r>
      <w:r>
        <w:rPr>
          <w:i/>
          <w:sz w:val="24"/>
        </w:rPr>
        <w:t>Therapy</w:t>
      </w:r>
      <w:r>
        <w:rPr>
          <w:i/>
          <w:spacing w:val="-2"/>
          <w:sz w:val="24"/>
        </w:rPr>
        <w:t> </w:t>
      </w:r>
      <w:r>
        <w:rPr>
          <w:i/>
          <w:sz w:val="24"/>
        </w:rPr>
        <w:t>with</w:t>
      </w:r>
      <w:r>
        <w:rPr>
          <w:i/>
          <w:spacing w:val="-1"/>
          <w:sz w:val="24"/>
        </w:rPr>
        <w:t> </w:t>
      </w:r>
      <w:r>
        <w:rPr>
          <w:i/>
          <w:sz w:val="24"/>
        </w:rPr>
        <w:t>Suicidal</w:t>
      </w:r>
      <w:r>
        <w:rPr>
          <w:i/>
          <w:spacing w:val="-1"/>
          <w:sz w:val="24"/>
        </w:rPr>
        <w:t> </w:t>
      </w:r>
      <w:r>
        <w:rPr>
          <w:i/>
          <w:spacing w:val="-2"/>
          <w:sz w:val="24"/>
        </w:rPr>
        <w:t>Adolescents</w:t>
      </w:r>
    </w:p>
    <w:p>
      <w:pPr>
        <w:pStyle w:val="BodyText"/>
        <w:ind w:left="120" w:right="219"/>
      </w:pPr>
      <w:r>
        <w:rPr/>
        <w:t>This study explores the use of narrative therapy and how it could be useful with an adolescents facing suicide. Three practicing marriage and family therapist were interviewed</w:t>
      </w:r>
      <w:r>
        <w:rPr>
          <w:spacing w:val="-3"/>
        </w:rPr>
        <w:t> </w:t>
      </w:r>
      <w:r>
        <w:rPr/>
        <w:t>in</w:t>
      </w:r>
      <w:r>
        <w:rPr>
          <w:spacing w:val="-3"/>
        </w:rPr>
        <w:t> </w:t>
      </w:r>
      <w:r>
        <w:rPr/>
        <w:t>the</w:t>
      </w:r>
      <w:r>
        <w:rPr>
          <w:spacing w:val="-4"/>
        </w:rPr>
        <w:t> </w:t>
      </w:r>
      <w:r>
        <w:rPr/>
        <w:t>qualitative</w:t>
      </w:r>
      <w:r>
        <w:rPr>
          <w:spacing w:val="-4"/>
        </w:rPr>
        <w:t> </w:t>
      </w:r>
      <w:r>
        <w:rPr/>
        <w:t>process</w:t>
      </w:r>
      <w:r>
        <w:rPr>
          <w:spacing w:val="-3"/>
        </w:rPr>
        <w:t> </w:t>
      </w:r>
      <w:r>
        <w:rPr/>
        <w:t>to</w:t>
      </w:r>
      <w:r>
        <w:rPr>
          <w:spacing w:val="-3"/>
        </w:rPr>
        <w:t> </w:t>
      </w:r>
      <w:r>
        <w:rPr/>
        <w:t>gather</w:t>
      </w:r>
      <w:r>
        <w:rPr>
          <w:spacing w:val="-4"/>
        </w:rPr>
        <w:t> </w:t>
      </w:r>
      <w:r>
        <w:rPr/>
        <w:t>information</w:t>
      </w:r>
      <w:r>
        <w:rPr>
          <w:spacing w:val="-3"/>
        </w:rPr>
        <w:t> </w:t>
      </w:r>
      <w:r>
        <w:rPr/>
        <w:t>on</w:t>
      </w:r>
      <w:r>
        <w:rPr>
          <w:spacing w:val="-3"/>
        </w:rPr>
        <w:t> </w:t>
      </w:r>
      <w:r>
        <w:rPr/>
        <w:t>their</w:t>
      </w:r>
      <w:r>
        <w:rPr>
          <w:spacing w:val="-4"/>
        </w:rPr>
        <w:t> </w:t>
      </w:r>
      <w:r>
        <w:rPr/>
        <w:t>experiences</w:t>
      </w:r>
      <w:r>
        <w:rPr>
          <w:spacing w:val="-3"/>
        </w:rPr>
        <w:t> </w:t>
      </w:r>
      <w:r>
        <w:rPr/>
        <w:t>of</w:t>
      </w:r>
      <w:r>
        <w:rPr>
          <w:spacing w:val="-4"/>
        </w:rPr>
        <w:t> </w:t>
      </w:r>
      <w:r>
        <w:rPr/>
        <w:t>using narrative therapy with various issues such as depression, suicide and suicidal ideation, self-cutting, etc.</w:t>
      </w:r>
      <w:r>
        <w:rPr>
          <w:spacing w:val="40"/>
        </w:rPr>
        <w:t> </w:t>
      </w:r>
      <w:r>
        <w:rPr/>
        <w:t>Through the interviews eight themes emerged (a) re-authoring the narrative for agency, (b) unique outcomes to thicken the preferred narrative, (c) externalization of the problem, (d) alliance against the problem, (e) mapping the relationship with the problem, (f) the need to be direct, (g) not being the expert, and (h) barriers to narrative therapy. The themes were interpreted based on the current level of</w:t>
      </w:r>
    </w:p>
    <w:p>
      <w:pPr>
        <w:spacing w:after="0"/>
        <w:sectPr>
          <w:type w:val="continuous"/>
          <w:pgSz w:w="12240" w:h="15840"/>
          <w:pgMar w:top="1360" w:bottom="280" w:left="1680" w:right="1700"/>
        </w:sectPr>
      </w:pPr>
    </w:p>
    <w:p>
      <w:pPr>
        <w:pStyle w:val="BodyText"/>
        <w:spacing w:before="79"/>
        <w:ind w:left="119" w:right="143"/>
      </w:pPr>
      <w:r>
        <w:rPr/>
        <w:t>research available on narrative theory with adolescents.</w:t>
      </w:r>
      <w:r>
        <w:rPr>
          <w:spacing w:val="40"/>
        </w:rPr>
        <w:t> </w:t>
      </w:r>
      <w:r>
        <w:rPr/>
        <w:t>The study suggests support for externalization</w:t>
      </w:r>
      <w:r>
        <w:rPr>
          <w:spacing w:val="-4"/>
        </w:rPr>
        <w:t> </w:t>
      </w:r>
      <w:r>
        <w:rPr/>
        <w:t>of</w:t>
      </w:r>
      <w:r>
        <w:rPr>
          <w:spacing w:val="-5"/>
        </w:rPr>
        <w:t> </w:t>
      </w:r>
      <w:r>
        <w:rPr/>
        <w:t>the</w:t>
      </w:r>
      <w:r>
        <w:rPr>
          <w:spacing w:val="-5"/>
        </w:rPr>
        <w:t> </w:t>
      </w:r>
      <w:r>
        <w:rPr/>
        <w:t>problem,</w:t>
      </w:r>
      <w:r>
        <w:rPr>
          <w:spacing w:val="-4"/>
        </w:rPr>
        <w:t> </w:t>
      </w:r>
      <w:r>
        <w:rPr/>
        <w:t>creating</w:t>
      </w:r>
      <w:r>
        <w:rPr>
          <w:spacing w:val="-4"/>
        </w:rPr>
        <w:t> </w:t>
      </w:r>
      <w:r>
        <w:rPr/>
        <w:t>an</w:t>
      </w:r>
      <w:r>
        <w:rPr>
          <w:spacing w:val="-2"/>
        </w:rPr>
        <w:t> </w:t>
      </w:r>
      <w:r>
        <w:rPr/>
        <w:t>alliance</w:t>
      </w:r>
      <w:r>
        <w:rPr>
          <w:spacing w:val="-5"/>
        </w:rPr>
        <w:t> </w:t>
      </w:r>
      <w:r>
        <w:rPr/>
        <w:t>against</w:t>
      </w:r>
      <w:r>
        <w:rPr>
          <w:spacing w:val="-4"/>
        </w:rPr>
        <w:t> </w:t>
      </w:r>
      <w:r>
        <w:rPr/>
        <w:t>the</w:t>
      </w:r>
      <w:r>
        <w:rPr>
          <w:spacing w:val="-5"/>
        </w:rPr>
        <w:t> </w:t>
      </w:r>
      <w:r>
        <w:rPr/>
        <w:t>problem,</w:t>
      </w:r>
      <w:r>
        <w:rPr>
          <w:spacing w:val="-4"/>
        </w:rPr>
        <w:t> </w:t>
      </w:r>
      <w:r>
        <w:rPr/>
        <w:t>unique</w:t>
      </w:r>
      <w:r>
        <w:rPr>
          <w:spacing w:val="-5"/>
        </w:rPr>
        <w:t> </w:t>
      </w:r>
      <w:r>
        <w:rPr/>
        <w:t>outcomes and re-authoring to gain a sense of agency as possible intervention to support an adolescent with suicidality.</w:t>
      </w:r>
    </w:p>
    <w:p>
      <w:pPr>
        <w:pStyle w:val="BodyText"/>
      </w:pPr>
    </w:p>
    <w:p>
      <w:pPr>
        <w:pStyle w:val="Heading1"/>
        <w:ind w:left="119"/>
      </w:pPr>
      <w:r>
        <w:rPr/>
        <w:t>Alexandra</w:t>
      </w:r>
      <w:r>
        <w:rPr>
          <w:spacing w:val="-7"/>
        </w:rPr>
        <w:t> </w:t>
      </w:r>
      <w:r>
        <w:rPr>
          <w:spacing w:val="-4"/>
        </w:rPr>
        <w:t>Clark</w:t>
      </w:r>
    </w:p>
    <w:p>
      <w:pPr>
        <w:spacing w:before="0"/>
        <w:ind w:left="119" w:right="0" w:firstLine="0"/>
        <w:jc w:val="left"/>
        <w:rPr>
          <w:i/>
          <w:sz w:val="24"/>
        </w:rPr>
      </w:pPr>
      <w:r>
        <w:rPr>
          <w:i/>
          <w:sz w:val="24"/>
        </w:rPr>
        <w:t>Gay</w:t>
      </w:r>
      <w:r>
        <w:rPr>
          <w:i/>
          <w:spacing w:val="-6"/>
          <w:sz w:val="24"/>
        </w:rPr>
        <w:t> </w:t>
      </w:r>
      <w:r>
        <w:rPr>
          <w:i/>
          <w:sz w:val="24"/>
        </w:rPr>
        <w:t>Men,</w:t>
      </w:r>
      <w:r>
        <w:rPr>
          <w:i/>
          <w:spacing w:val="-3"/>
          <w:sz w:val="24"/>
        </w:rPr>
        <w:t> </w:t>
      </w:r>
      <w:r>
        <w:rPr>
          <w:i/>
          <w:sz w:val="24"/>
        </w:rPr>
        <w:t>Intimacy,</w:t>
      </w:r>
      <w:r>
        <w:rPr>
          <w:i/>
          <w:spacing w:val="-5"/>
          <w:sz w:val="24"/>
        </w:rPr>
        <w:t> </w:t>
      </w:r>
      <w:r>
        <w:rPr>
          <w:i/>
          <w:sz w:val="24"/>
        </w:rPr>
        <w:t>and</w:t>
      </w:r>
      <w:r>
        <w:rPr>
          <w:i/>
          <w:spacing w:val="-3"/>
          <w:sz w:val="24"/>
        </w:rPr>
        <w:t> </w:t>
      </w:r>
      <w:r>
        <w:rPr>
          <w:i/>
          <w:sz w:val="24"/>
        </w:rPr>
        <w:t>Healthy</w:t>
      </w:r>
      <w:r>
        <w:rPr>
          <w:i/>
          <w:spacing w:val="-6"/>
          <w:sz w:val="24"/>
        </w:rPr>
        <w:t> </w:t>
      </w:r>
      <w:r>
        <w:rPr>
          <w:i/>
          <w:sz w:val="24"/>
        </w:rPr>
        <w:t>Relationships:</w:t>
      </w:r>
      <w:r>
        <w:rPr>
          <w:i/>
          <w:spacing w:val="-6"/>
          <w:sz w:val="24"/>
        </w:rPr>
        <w:t> </w:t>
      </w:r>
      <w:r>
        <w:rPr>
          <w:i/>
          <w:sz w:val="24"/>
        </w:rPr>
        <w:t>Counselors’</w:t>
      </w:r>
      <w:r>
        <w:rPr>
          <w:i/>
          <w:spacing w:val="-6"/>
          <w:sz w:val="24"/>
        </w:rPr>
        <w:t> </w:t>
      </w:r>
      <w:r>
        <w:rPr>
          <w:i/>
          <w:sz w:val="24"/>
        </w:rPr>
        <w:t>Perspectives</w:t>
      </w:r>
      <w:r>
        <w:rPr>
          <w:i/>
          <w:spacing w:val="-3"/>
          <w:sz w:val="24"/>
        </w:rPr>
        <w:t> </w:t>
      </w:r>
      <w:r>
        <w:rPr>
          <w:i/>
          <w:sz w:val="24"/>
        </w:rPr>
        <w:t>on</w:t>
      </w:r>
      <w:r>
        <w:rPr>
          <w:i/>
          <w:spacing w:val="-5"/>
          <w:sz w:val="24"/>
        </w:rPr>
        <w:t> </w:t>
      </w:r>
      <w:r>
        <w:rPr>
          <w:i/>
          <w:sz w:val="24"/>
        </w:rPr>
        <w:t>Feminist</w:t>
      </w:r>
      <w:r>
        <w:rPr>
          <w:i/>
          <w:sz w:val="24"/>
        </w:rPr>
        <w:t> </w:t>
      </w:r>
      <w:r>
        <w:rPr>
          <w:i/>
          <w:spacing w:val="-2"/>
          <w:sz w:val="24"/>
        </w:rPr>
        <w:t>Interventions</w:t>
      </w:r>
    </w:p>
    <w:p>
      <w:pPr>
        <w:pStyle w:val="BodyText"/>
        <w:ind w:left="119"/>
      </w:pPr>
      <w:r>
        <w:rPr/>
        <w:t>This</w:t>
      </w:r>
      <w:r>
        <w:rPr>
          <w:spacing w:val="-4"/>
        </w:rPr>
        <w:t> </w:t>
      </w:r>
      <w:r>
        <w:rPr/>
        <w:t>qualitative</w:t>
      </w:r>
      <w:r>
        <w:rPr>
          <w:spacing w:val="-5"/>
        </w:rPr>
        <w:t> </w:t>
      </w:r>
      <w:r>
        <w:rPr/>
        <w:t>study</w:t>
      </w:r>
      <w:r>
        <w:rPr>
          <w:spacing w:val="-4"/>
        </w:rPr>
        <w:t> </w:t>
      </w:r>
      <w:r>
        <w:rPr/>
        <w:t>explores</w:t>
      </w:r>
      <w:r>
        <w:rPr>
          <w:spacing w:val="-4"/>
        </w:rPr>
        <w:t> </w:t>
      </w:r>
      <w:r>
        <w:rPr/>
        <w:t>counselors’</w:t>
      </w:r>
      <w:r>
        <w:rPr>
          <w:spacing w:val="-5"/>
        </w:rPr>
        <w:t> </w:t>
      </w:r>
      <w:r>
        <w:rPr/>
        <w:t>utilization</w:t>
      </w:r>
      <w:r>
        <w:rPr>
          <w:spacing w:val="-4"/>
        </w:rPr>
        <w:t> </w:t>
      </w:r>
      <w:r>
        <w:rPr/>
        <w:t>of</w:t>
      </w:r>
      <w:r>
        <w:rPr>
          <w:spacing w:val="-5"/>
        </w:rPr>
        <w:t> </w:t>
      </w:r>
      <w:r>
        <w:rPr/>
        <w:t>feminist</w:t>
      </w:r>
      <w:r>
        <w:rPr>
          <w:spacing w:val="-4"/>
        </w:rPr>
        <w:t> </w:t>
      </w:r>
      <w:r>
        <w:rPr/>
        <w:t>clinical</w:t>
      </w:r>
      <w:r>
        <w:rPr>
          <w:spacing w:val="-4"/>
        </w:rPr>
        <w:t> </w:t>
      </w:r>
      <w:r>
        <w:rPr/>
        <w:t>interventions</w:t>
      </w:r>
      <w:r>
        <w:rPr>
          <w:spacing w:val="-4"/>
        </w:rPr>
        <w:t> </w:t>
      </w:r>
      <w:r>
        <w:rPr/>
        <w:t>in their work with gay men, particularly related to intimacy and healthy relationships.</w:t>
      </w:r>
    </w:p>
    <w:p>
      <w:pPr>
        <w:pStyle w:val="BodyText"/>
        <w:ind w:left="119" w:right="143"/>
      </w:pPr>
      <w:r>
        <w:rPr/>
        <w:t>Readers will discover a review of the literature pertaining to feminist clinical interventions, ethical standards for working with gay men, and a brief overview of scholarly articles on gender roles and intimacy.</w:t>
      </w:r>
      <w:r>
        <w:rPr>
          <w:spacing w:val="40"/>
        </w:rPr>
        <w:t> </w:t>
      </w:r>
      <w:r>
        <w:rPr/>
        <w:t>The study itself employed a semi structured interview protocol to interview 3 clinicians on the paper’s topic.</w:t>
      </w:r>
      <w:r>
        <w:rPr>
          <w:spacing w:val="40"/>
        </w:rPr>
        <w:t> </w:t>
      </w:r>
      <w:r>
        <w:rPr/>
        <w:t>After a modified grounded theory analysis of the data, the results were categorized into main themes including how intimacy and gender roles affect the self, the relationship, and culturally</w:t>
      </w:r>
      <w:r>
        <w:rPr>
          <w:spacing w:val="-4"/>
        </w:rPr>
        <w:t> </w:t>
      </w:r>
      <w:r>
        <w:rPr/>
        <w:t>significant</w:t>
      </w:r>
      <w:r>
        <w:rPr>
          <w:spacing w:val="-4"/>
        </w:rPr>
        <w:t> </w:t>
      </w:r>
      <w:r>
        <w:rPr/>
        <w:t>clinical</w:t>
      </w:r>
      <w:r>
        <w:rPr>
          <w:spacing w:val="-4"/>
        </w:rPr>
        <w:t> </w:t>
      </w:r>
      <w:r>
        <w:rPr/>
        <w:t>challenges</w:t>
      </w:r>
      <w:r>
        <w:rPr>
          <w:spacing w:val="-2"/>
        </w:rPr>
        <w:t> </w:t>
      </w:r>
      <w:r>
        <w:rPr/>
        <w:t>reported</w:t>
      </w:r>
      <w:r>
        <w:rPr>
          <w:spacing w:val="-2"/>
        </w:rPr>
        <w:t> </w:t>
      </w:r>
      <w:r>
        <w:rPr/>
        <w:t>by</w:t>
      </w:r>
      <w:r>
        <w:rPr>
          <w:spacing w:val="-4"/>
        </w:rPr>
        <w:t> </w:t>
      </w:r>
      <w:r>
        <w:rPr/>
        <w:t>the</w:t>
      </w:r>
      <w:r>
        <w:rPr>
          <w:spacing w:val="-5"/>
        </w:rPr>
        <w:t> </w:t>
      </w:r>
      <w:r>
        <w:rPr/>
        <w:t>participants.</w:t>
      </w:r>
      <w:r>
        <w:rPr>
          <w:spacing w:val="40"/>
        </w:rPr>
        <w:t> </w:t>
      </w:r>
      <w:r>
        <w:rPr/>
        <w:t>Implications</w:t>
      </w:r>
      <w:r>
        <w:rPr>
          <w:spacing w:val="-4"/>
        </w:rPr>
        <w:t> </w:t>
      </w:r>
      <w:r>
        <w:rPr/>
        <w:t>for</w:t>
      </w:r>
      <w:r>
        <w:rPr>
          <w:spacing w:val="-5"/>
        </w:rPr>
        <w:t> </w:t>
      </w:r>
      <w:r>
        <w:rPr/>
        <w:t>the field of counseling, including areas for future research, and the study’s limitations are </w:t>
      </w:r>
      <w:r>
        <w:rPr>
          <w:spacing w:val="-2"/>
        </w:rPr>
        <w:t>discussed.</w:t>
      </w:r>
    </w:p>
    <w:p>
      <w:pPr>
        <w:pStyle w:val="BodyText"/>
      </w:pPr>
    </w:p>
    <w:p>
      <w:pPr>
        <w:pStyle w:val="Heading1"/>
        <w:ind w:left="119"/>
      </w:pPr>
      <w:r>
        <w:rPr/>
        <w:t>Allen</w:t>
      </w:r>
      <w:r>
        <w:rPr>
          <w:spacing w:val="-4"/>
        </w:rPr>
        <w:t> </w:t>
      </w:r>
      <w:r>
        <w:rPr>
          <w:spacing w:val="-2"/>
        </w:rPr>
        <w:t>Curry</w:t>
      </w:r>
    </w:p>
    <w:p>
      <w:pPr>
        <w:pStyle w:val="BodyText"/>
        <w:ind w:left="119" w:right="254"/>
      </w:pPr>
      <w:r>
        <w:rPr>
          <w:i/>
        </w:rPr>
        <w:t>Marital Satisfaction Among Asian Couples: The Use of Emotion-Focused Therapy</w:t>
      </w:r>
      <w:r>
        <w:rPr>
          <w:i/>
        </w:rPr>
        <w:t> </w:t>
      </w:r>
      <w:r>
        <w:rPr/>
        <w:t>There is a vast amount of prior knowledge with the success rates of EFT and Caucasian couples. Despite the popularity of EFT, there is little to no studies that examine the effects of EFT and Asian cultures. The present study examined the use of EFT and marital satisfaction among Asian couples. Three therapists were interviewed regarding their experience working with Asian couples while implementing EFT. Four major themes emerged from the data with eight sub themes.</w:t>
      </w:r>
      <w:r>
        <w:rPr>
          <w:spacing w:val="40"/>
        </w:rPr>
        <w:t> </w:t>
      </w:r>
      <w:r>
        <w:rPr/>
        <w:t>The major themes were: (a) common themes found among the population, (b) challenges with EFT and Asian couples, (c) psychoeducation and (d) EFT skills that have been successful with the population, and the following sub themes cultural norms, gender roles, saving face and shame,</w:t>
      </w:r>
      <w:r>
        <w:rPr>
          <w:spacing w:val="-4"/>
        </w:rPr>
        <w:t> </w:t>
      </w:r>
      <w:r>
        <w:rPr/>
        <w:t>goal</w:t>
      </w:r>
      <w:r>
        <w:rPr>
          <w:spacing w:val="-4"/>
        </w:rPr>
        <w:t> </w:t>
      </w:r>
      <w:r>
        <w:rPr/>
        <w:t>setting,</w:t>
      </w:r>
      <w:r>
        <w:rPr>
          <w:spacing w:val="-4"/>
        </w:rPr>
        <w:t> </w:t>
      </w:r>
      <w:r>
        <w:rPr/>
        <w:t>validation,</w:t>
      </w:r>
      <w:r>
        <w:rPr>
          <w:spacing w:val="-4"/>
        </w:rPr>
        <w:t> </w:t>
      </w:r>
      <w:r>
        <w:rPr/>
        <w:t>focusing</w:t>
      </w:r>
      <w:r>
        <w:rPr>
          <w:spacing w:val="-4"/>
        </w:rPr>
        <w:t> </w:t>
      </w:r>
      <w:r>
        <w:rPr/>
        <w:t>on</w:t>
      </w:r>
      <w:r>
        <w:rPr>
          <w:spacing w:val="-4"/>
        </w:rPr>
        <w:t> </w:t>
      </w:r>
      <w:r>
        <w:rPr/>
        <w:t>the</w:t>
      </w:r>
      <w:r>
        <w:rPr>
          <w:spacing w:val="-5"/>
        </w:rPr>
        <w:t> </w:t>
      </w:r>
      <w:r>
        <w:rPr/>
        <w:t>male,</w:t>
      </w:r>
      <w:r>
        <w:rPr>
          <w:spacing w:val="-4"/>
        </w:rPr>
        <w:t> </w:t>
      </w:r>
      <w:r>
        <w:rPr/>
        <w:t>processing</w:t>
      </w:r>
      <w:r>
        <w:rPr>
          <w:spacing w:val="-4"/>
        </w:rPr>
        <w:t> </w:t>
      </w:r>
      <w:r>
        <w:rPr/>
        <w:t>emotional</w:t>
      </w:r>
      <w:r>
        <w:rPr>
          <w:spacing w:val="-2"/>
        </w:rPr>
        <w:t> </w:t>
      </w:r>
      <w:r>
        <w:rPr/>
        <w:t>connections, and working with attachment. Results suggested that EFT may be beneficial to Asian couples</w:t>
      </w:r>
      <w:r>
        <w:rPr>
          <w:spacing w:val="-2"/>
        </w:rPr>
        <w:t> </w:t>
      </w:r>
      <w:r>
        <w:rPr/>
        <w:t>while</w:t>
      </w:r>
      <w:r>
        <w:rPr>
          <w:spacing w:val="-3"/>
        </w:rPr>
        <w:t> </w:t>
      </w:r>
      <w:r>
        <w:rPr/>
        <w:t>instilling</w:t>
      </w:r>
      <w:r>
        <w:rPr>
          <w:spacing w:val="-5"/>
        </w:rPr>
        <w:t> </w:t>
      </w:r>
      <w:r>
        <w:rPr/>
        <w:t>marital</w:t>
      </w:r>
      <w:r>
        <w:rPr>
          <w:spacing w:val="-2"/>
        </w:rPr>
        <w:t> </w:t>
      </w:r>
      <w:r>
        <w:rPr/>
        <w:t>satisfaction</w:t>
      </w:r>
      <w:r>
        <w:rPr>
          <w:spacing w:val="-2"/>
        </w:rPr>
        <w:t> </w:t>
      </w:r>
      <w:r>
        <w:rPr/>
        <w:t>with</w:t>
      </w:r>
      <w:r>
        <w:rPr>
          <w:spacing w:val="-2"/>
        </w:rPr>
        <w:t> </w:t>
      </w:r>
      <w:r>
        <w:rPr/>
        <w:t>the</w:t>
      </w:r>
      <w:r>
        <w:rPr>
          <w:spacing w:val="-3"/>
        </w:rPr>
        <w:t> </w:t>
      </w:r>
      <w:r>
        <w:rPr/>
        <w:t>use</w:t>
      </w:r>
      <w:r>
        <w:rPr>
          <w:spacing w:val="-3"/>
        </w:rPr>
        <w:t> </w:t>
      </w:r>
      <w:r>
        <w:rPr/>
        <w:t>of</w:t>
      </w:r>
      <w:r>
        <w:rPr>
          <w:spacing w:val="-3"/>
        </w:rPr>
        <w:t> </w:t>
      </w:r>
      <w:r>
        <w:rPr/>
        <w:t>specific</w:t>
      </w:r>
      <w:r>
        <w:rPr>
          <w:spacing w:val="-3"/>
        </w:rPr>
        <w:t> </w:t>
      </w:r>
      <w:r>
        <w:rPr/>
        <w:t>skills</w:t>
      </w:r>
      <w:r>
        <w:rPr>
          <w:spacing w:val="-2"/>
        </w:rPr>
        <w:t> </w:t>
      </w:r>
      <w:r>
        <w:rPr/>
        <w:t>and</w:t>
      </w:r>
      <w:r>
        <w:rPr>
          <w:spacing w:val="-2"/>
        </w:rPr>
        <w:t> </w:t>
      </w:r>
      <w:r>
        <w:rPr/>
        <w:t>techniques catered to Asian couples. Clinical implications of research, areas of future research for the topic, and limitations of the present study were also addressed.</w:t>
      </w:r>
    </w:p>
    <w:p>
      <w:pPr>
        <w:pStyle w:val="BodyText"/>
        <w:spacing w:before="1"/>
      </w:pPr>
    </w:p>
    <w:p>
      <w:pPr>
        <w:pStyle w:val="Heading1"/>
      </w:pPr>
      <w:r>
        <w:rPr/>
        <w:t>Brittany</w:t>
      </w:r>
      <w:r>
        <w:rPr>
          <w:spacing w:val="-4"/>
        </w:rPr>
        <w:t> </w:t>
      </w:r>
      <w:r>
        <w:rPr>
          <w:spacing w:val="-2"/>
        </w:rPr>
        <w:t>Delgado</w:t>
      </w:r>
    </w:p>
    <w:p>
      <w:pPr>
        <w:spacing w:before="0"/>
        <w:ind w:left="120" w:right="68" w:firstLine="0"/>
        <w:jc w:val="left"/>
        <w:rPr>
          <w:i/>
          <w:sz w:val="24"/>
        </w:rPr>
      </w:pPr>
      <w:r>
        <w:rPr>
          <w:i/>
          <w:sz w:val="24"/>
        </w:rPr>
        <w:t>Dolor</w:t>
      </w:r>
      <w:r>
        <w:rPr>
          <w:i/>
          <w:spacing w:val="-3"/>
          <w:sz w:val="24"/>
        </w:rPr>
        <w:t> </w:t>
      </w:r>
      <w:r>
        <w:rPr>
          <w:i/>
          <w:sz w:val="24"/>
        </w:rPr>
        <w:t>Invisible:</w:t>
      </w:r>
      <w:r>
        <w:rPr>
          <w:i/>
          <w:spacing w:val="40"/>
          <w:sz w:val="24"/>
        </w:rPr>
        <w:t> </w:t>
      </w:r>
      <w:r>
        <w:rPr>
          <w:i/>
          <w:sz w:val="24"/>
        </w:rPr>
        <w:t>Using</w:t>
      </w:r>
      <w:r>
        <w:rPr>
          <w:i/>
          <w:spacing w:val="-3"/>
          <w:sz w:val="24"/>
        </w:rPr>
        <w:t> </w:t>
      </w:r>
      <w:r>
        <w:rPr>
          <w:i/>
          <w:sz w:val="24"/>
        </w:rPr>
        <w:t>Narrative</w:t>
      </w:r>
      <w:r>
        <w:rPr>
          <w:i/>
          <w:spacing w:val="-4"/>
          <w:sz w:val="24"/>
        </w:rPr>
        <w:t> </w:t>
      </w:r>
      <w:r>
        <w:rPr>
          <w:i/>
          <w:sz w:val="24"/>
        </w:rPr>
        <w:t>Therapy</w:t>
      </w:r>
      <w:r>
        <w:rPr>
          <w:i/>
          <w:spacing w:val="-4"/>
          <w:sz w:val="24"/>
        </w:rPr>
        <w:t> </w:t>
      </w:r>
      <w:r>
        <w:rPr>
          <w:i/>
          <w:sz w:val="24"/>
        </w:rPr>
        <w:t>and</w:t>
      </w:r>
      <w:r>
        <w:rPr>
          <w:i/>
          <w:spacing w:val="-3"/>
          <w:sz w:val="24"/>
        </w:rPr>
        <w:t> </w:t>
      </w:r>
      <w:r>
        <w:rPr>
          <w:i/>
          <w:sz w:val="24"/>
        </w:rPr>
        <w:t>Support</w:t>
      </w:r>
      <w:r>
        <w:rPr>
          <w:i/>
          <w:spacing w:val="-3"/>
          <w:sz w:val="24"/>
        </w:rPr>
        <w:t> </w:t>
      </w:r>
      <w:r>
        <w:rPr>
          <w:i/>
          <w:sz w:val="24"/>
        </w:rPr>
        <w:t>Groups</w:t>
      </w:r>
      <w:r>
        <w:rPr>
          <w:i/>
          <w:spacing w:val="-3"/>
          <w:sz w:val="24"/>
        </w:rPr>
        <w:t> </w:t>
      </w:r>
      <w:r>
        <w:rPr>
          <w:i/>
          <w:sz w:val="24"/>
        </w:rPr>
        <w:t>with</w:t>
      </w:r>
      <w:r>
        <w:rPr>
          <w:i/>
          <w:spacing w:val="-3"/>
          <w:sz w:val="24"/>
        </w:rPr>
        <w:t> </w:t>
      </w:r>
      <w:r>
        <w:rPr>
          <w:i/>
          <w:sz w:val="24"/>
        </w:rPr>
        <w:t>Heterosexual</w:t>
      </w:r>
      <w:r>
        <w:rPr>
          <w:i/>
          <w:spacing w:val="-3"/>
          <w:sz w:val="24"/>
        </w:rPr>
        <w:t> </w:t>
      </w:r>
      <w:r>
        <w:rPr>
          <w:i/>
          <w:sz w:val="24"/>
        </w:rPr>
        <w:t>Latino</w:t>
      </w:r>
      <w:r>
        <w:rPr>
          <w:i/>
          <w:sz w:val="24"/>
        </w:rPr>
        <w:t> Couples Experiencing Infertility</w:t>
      </w:r>
    </w:p>
    <w:p>
      <w:pPr>
        <w:pStyle w:val="BodyText"/>
        <w:ind w:left="120"/>
      </w:pPr>
      <w:r>
        <w:rPr/>
        <w:t>The</w:t>
      </w:r>
      <w:r>
        <w:rPr>
          <w:spacing w:val="-4"/>
        </w:rPr>
        <w:t> </w:t>
      </w:r>
      <w:r>
        <w:rPr/>
        <w:t>experience</w:t>
      </w:r>
      <w:r>
        <w:rPr>
          <w:spacing w:val="-4"/>
        </w:rPr>
        <w:t> </w:t>
      </w:r>
      <w:r>
        <w:rPr/>
        <w:t>of</w:t>
      </w:r>
      <w:r>
        <w:rPr>
          <w:spacing w:val="-4"/>
        </w:rPr>
        <w:t> </w:t>
      </w:r>
      <w:r>
        <w:rPr/>
        <w:t>infertility</w:t>
      </w:r>
      <w:r>
        <w:rPr>
          <w:spacing w:val="-3"/>
        </w:rPr>
        <w:t> </w:t>
      </w:r>
      <w:r>
        <w:rPr/>
        <w:t>can</w:t>
      </w:r>
      <w:r>
        <w:rPr>
          <w:spacing w:val="-3"/>
        </w:rPr>
        <w:t> </w:t>
      </w:r>
      <w:r>
        <w:rPr/>
        <w:t>often</w:t>
      </w:r>
      <w:r>
        <w:rPr>
          <w:spacing w:val="-3"/>
        </w:rPr>
        <w:t> </w:t>
      </w:r>
      <w:r>
        <w:rPr/>
        <w:t>be</w:t>
      </w:r>
      <w:r>
        <w:rPr>
          <w:spacing w:val="-4"/>
        </w:rPr>
        <w:t> </w:t>
      </w:r>
      <w:r>
        <w:rPr/>
        <w:t>seen</w:t>
      </w:r>
      <w:r>
        <w:rPr>
          <w:spacing w:val="-3"/>
        </w:rPr>
        <w:t> </w:t>
      </w:r>
      <w:r>
        <w:rPr/>
        <w:t>as</w:t>
      </w:r>
      <w:r>
        <w:rPr>
          <w:spacing w:val="-1"/>
        </w:rPr>
        <w:t> </w:t>
      </w:r>
      <w:r>
        <w:rPr/>
        <w:t>an</w:t>
      </w:r>
      <w:r>
        <w:rPr>
          <w:spacing w:val="-3"/>
        </w:rPr>
        <w:t> </w:t>
      </w:r>
      <w:r>
        <w:rPr/>
        <w:t>invisible</w:t>
      </w:r>
      <w:r>
        <w:rPr>
          <w:spacing w:val="-4"/>
        </w:rPr>
        <w:t> </w:t>
      </w:r>
      <w:r>
        <w:rPr/>
        <w:t>grief</w:t>
      </w:r>
      <w:r>
        <w:rPr>
          <w:spacing w:val="-4"/>
        </w:rPr>
        <w:t> </w:t>
      </w:r>
      <w:r>
        <w:rPr/>
        <w:t>that</w:t>
      </w:r>
      <w:r>
        <w:rPr>
          <w:spacing w:val="-3"/>
        </w:rPr>
        <w:t> </w:t>
      </w:r>
      <w:r>
        <w:rPr/>
        <w:t>must</w:t>
      </w:r>
      <w:r>
        <w:rPr>
          <w:spacing w:val="-3"/>
        </w:rPr>
        <w:t> </w:t>
      </w:r>
      <w:r>
        <w:rPr/>
        <w:t>be</w:t>
      </w:r>
      <w:r>
        <w:rPr>
          <w:spacing w:val="-4"/>
        </w:rPr>
        <w:t> </w:t>
      </w:r>
      <w:r>
        <w:rPr/>
        <w:t>concealed and left unsaid.</w:t>
      </w:r>
      <w:r>
        <w:rPr>
          <w:spacing w:val="40"/>
        </w:rPr>
        <w:t> </w:t>
      </w:r>
      <w:r>
        <w:rPr/>
        <w:t>Couples and individuals who are experiencing infertility must often conceal the stress, pain, and loss without seeking help from mental health professionals. The cultural stigma surrounding infertility has often left out the experience of minority populations and the unique factors that can affect Latino and other minority populations when they experience</w:t>
      </w:r>
      <w:r>
        <w:rPr>
          <w:spacing w:val="-1"/>
        </w:rPr>
        <w:t> </w:t>
      </w:r>
      <w:r>
        <w:rPr/>
        <w:t>infertility.</w:t>
      </w:r>
      <w:r>
        <w:rPr>
          <w:spacing w:val="40"/>
        </w:rPr>
        <w:t> </w:t>
      </w:r>
      <w:r>
        <w:rPr/>
        <w:t>There</w:t>
      </w:r>
      <w:r>
        <w:rPr>
          <w:spacing w:val="-1"/>
        </w:rPr>
        <w:t> </w:t>
      </w:r>
      <w:r>
        <w:rPr/>
        <w:t>are</w:t>
      </w:r>
      <w:r>
        <w:rPr>
          <w:spacing w:val="-1"/>
        </w:rPr>
        <w:t> </w:t>
      </w:r>
      <w:r>
        <w:rPr/>
        <w:t>specific</w:t>
      </w:r>
      <w:r>
        <w:rPr>
          <w:spacing w:val="-1"/>
        </w:rPr>
        <w:t> </w:t>
      </w:r>
      <w:r>
        <w:rPr/>
        <w:t>factors that counselors must consider</w:t>
      </w:r>
    </w:p>
    <w:p>
      <w:pPr>
        <w:spacing w:after="0"/>
        <w:sectPr>
          <w:pgSz w:w="12240" w:h="15840"/>
          <w:pgMar w:top="1360" w:bottom="280" w:left="1680" w:right="1700"/>
        </w:sectPr>
      </w:pPr>
    </w:p>
    <w:p>
      <w:pPr>
        <w:pStyle w:val="BodyText"/>
        <w:spacing w:before="79"/>
        <w:ind w:left="120" w:right="183"/>
      </w:pPr>
      <w:r>
        <w:rPr/>
        <w:t>when working with this population such as medical terminology, invisible grief, spirituality, and cultural background.</w:t>
      </w:r>
      <w:r>
        <w:rPr>
          <w:spacing w:val="40"/>
        </w:rPr>
        <w:t> </w:t>
      </w:r>
      <w:r>
        <w:rPr/>
        <w:t>Unfortunately much of the research has left a gap in</w:t>
      </w:r>
      <w:r>
        <w:rPr>
          <w:spacing w:val="-3"/>
        </w:rPr>
        <w:t> </w:t>
      </w:r>
      <w:r>
        <w:rPr/>
        <w:t>the</w:t>
      </w:r>
      <w:r>
        <w:rPr>
          <w:spacing w:val="-4"/>
        </w:rPr>
        <w:t> </w:t>
      </w:r>
      <w:r>
        <w:rPr/>
        <w:t>experience</w:t>
      </w:r>
      <w:r>
        <w:rPr>
          <w:spacing w:val="-4"/>
        </w:rPr>
        <w:t> </w:t>
      </w:r>
      <w:r>
        <w:rPr/>
        <w:t>of</w:t>
      </w:r>
      <w:r>
        <w:rPr>
          <w:spacing w:val="-4"/>
        </w:rPr>
        <w:t> </w:t>
      </w:r>
      <w:r>
        <w:rPr/>
        <w:t>Latino</w:t>
      </w:r>
      <w:r>
        <w:rPr>
          <w:spacing w:val="-3"/>
        </w:rPr>
        <w:t> </w:t>
      </w:r>
      <w:r>
        <w:rPr/>
        <w:t>couples</w:t>
      </w:r>
      <w:r>
        <w:rPr>
          <w:spacing w:val="-3"/>
        </w:rPr>
        <w:t> </w:t>
      </w:r>
      <w:r>
        <w:rPr/>
        <w:t>that</w:t>
      </w:r>
      <w:r>
        <w:rPr>
          <w:spacing w:val="-3"/>
        </w:rPr>
        <w:t> </w:t>
      </w:r>
      <w:r>
        <w:rPr/>
        <w:t>are</w:t>
      </w:r>
      <w:r>
        <w:rPr>
          <w:spacing w:val="-4"/>
        </w:rPr>
        <w:t> </w:t>
      </w:r>
      <w:r>
        <w:rPr/>
        <w:t>experiencing</w:t>
      </w:r>
      <w:r>
        <w:rPr>
          <w:spacing w:val="-3"/>
        </w:rPr>
        <w:t> </w:t>
      </w:r>
      <w:r>
        <w:rPr/>
        <w:t>infertility</w:t>
      </w:r>
      <w:r>
        <w:rPr>
          <w:spacing w:val="-3"/>
        </w:rPr>
        <w:t> </w:t>
      </w:r>
      <w:r>
        <w:rPr/>
        <w:t>and</w:t>
      </w:r>
      <w:r>
        <w:rPr>
          <w:spacing w:val="-3"/>
        </w:rPr>
        <w:t> </w:t>
      </w:r>
      <w:r>
        <w:rPr/>
        <w:t>more</w:t>
      </w:r>
      <w:r>
        <w:rPr>
          <w:spacing w:val="-4"/>
        </w:rPr>
        <w:t> </w:t>
      </w:r>
      <w:r>
        <w:rPr/>
        <w:t>needs</w:t>
      </w:r>
      <w:r>
        <w:rPr>
          <w:spacing w:val="-3"/>
        </w:rPr>
        <w:t> </w:t>
      </w:r>
      <w:r>
        <w:rPr/>
        <w:t>to</w:t>
      </w:r>
      <w:r>
        <w:rPr>
          <w:spacing w:val="-3"/>
        </w:rPr>
        <w:t> </w:t>
      </w:r>
      <w:r>
        <w:rPr/>
        <w:t>be done to include the experience of Latinos.</w:t>
      </w:r>
      <w:r>
        <w:rPr>
          <w:spacing w:val="40"/>
        </w:rPr>
        <w:t> </w:t>
      </w:r>
      <w:r>
        <w:rPr/>
        <w:t>Counselors who work with this population were interviewed to gain a better understanding of the infertility experience.</w:t>
      </w:r>
      <w:r>
        <w:rPr>
          <w:spacing w:val="40"/>
        </w:rPr>
        <w:t> </w:t>
      </w:r>
      <w:r>
        <w:rPr/>
        <w:t>These counselors advocate for the use of empowerment and social support to help couples and individuals rewrite the narrative of what a family is supposed to be and the way that it can be built.</w:t>
      </w:r>
    </w:p>
    <w:p>
      <w:pPr>
        <w:pStyle w:val="BodyText"/>
      </w:pPr>
    </w:p>
    <w:p>
      <w:pPr>
        <w:pStyle w:val="Heading1"/>
      </w:pPr>
      <w:r>
        <w:rPr/>
        <w:t>Molly</w:t>
      </w:r>
      <w:r>
        <w:rPr>
          <w:spacing w:val="-1"/>
        </w:rPr>
        <w:t> </w:t>
      </w:r>
      <w:r>
        <w:rPr>
          <w:spacing w:val="-2"/>
        </w:rPr>
        <w:t>Duncan</w:t>
      </w:r>
    </w:p>
    <w:p>
      <w:pPr>
        <w:spacing w:before="0"/>
        <w:ind w:left="120" w:right="0" w:firstLine="0"/>
        <w:jc w:val="left"/>
        <w:rPr>
          <w:i/>
          <w:sz w:val="24"/>
        </w:rPr>
      </w:pPr>
      <w:r>
        <w:rPr>
          <w:i/>
          <w:sz w:val="24"/>
        </w:rPr>
        <w:t>Counselors’</w:t>
      </w:r>
      <w:r>
        <w:rPr>
          <w:i/>
          <w:spacing w:val="-3"/>
          <w:sz w:val="24"/>
        </w:rPr>
        <w:t> </w:t>
      </w:r>
      <w:r>
        <w:rPr>
          <w:i/>
          <w:sz w:val="24"/>
        </w:rPr>
        <w:t>Use</w:t>
      </w:r>
      <w:r>
        <w:rPr>
          <w:i/>
          <w:spacing w:val="-3"/>
          <w:sz w:val="24"/>
        </w:rPr>
        <w:t> </w:t>
      </w:r>
      <w:r>
        <w:rPr>
          <w:i/>
          <w:sz w:val="24"/>
        </w:rPr>
        <w:t>of</w:t>
      </w:r>
      <w:r>
        <w:rPr>
          <w:i/>
          <w:spacing w:val="-1"/>
          <w:sz w:val="24"/>
        </w:rPr>
        <w:t> </w:t>
      </w:r>
      <w:r>
        <w:rPr>
          <w:i/>
          <w:sz w:val="24"/>
        </w:rPr>
        <w:t>Animal-Assisted</w:t>
      </w:r>
      <w:r>
        <w:rPr>
          <w:i/>
          <w:spacing w:val="-2"/>
          <w:sz w:val="24"/>
        </w:rPr>
        <w:t> </w:t>
      </w:r>
      <w:r>
        <w:rPr>
          <w:i/>
          <w:sz w:val="24"/>
        </w:rPr>
        <w:t>Therapy</w:t>
      </w:r>
      <w:r>
        <w:rPr>
          <w:i/>
          <w:spacing w:val="-3"/>
          <w:sz w:val="24"/>
        </w:rPr>
        <w:t> </w:t>
      </w:r>
      <w:r>
        <w:rPr>
          <w:i/>
          <w:sz w:val="24"/>
        </w:rPr>
        <w:t>for</w:t>
      </w:r>
      <w:r>
        <w:rPr>
          <w:i/>
          <w:spacing w:val="-1"/>
          <w:sz w:val="24"/>
        </w:rPr>
        <w:t> </w:t>
      </w:r>
      <w:r>
        <w:rPr>
          <w:i/>
          <w:sz w:val="24"/>
        </w:rPr>
        <w:t>Youth</w:t>
      </w:r>
      <w:r>
        <w:rPr>
          <w:i/>
          <w:spacing w:val="-2"/>
          <w:sz w:val="24"/>
        </w:rPr>
        <w:t> </w:t>
      </w:r>
      <w:r>
        <w:rPr>
          <w:i/>
          <w:sz w:val="24"/>
        </w:rPr>
        <w:t>with</w:t>
      </w:r>
      <w:r>
        <w:rPr>
          <w:i/>
          <w:spacing w:val="-1"/>
          <w:sz w:val="24"/>
        </w:rPr>
        <w:t> </w:t>
      </w:r>
      <w:r>
        <w:rPr>
          <w:i/>
          <w:spacing w:val="-2"/>
          <w:sz w:val="24"/>
        </w:rPr>
        <w:t>Trauma</w:t>
      </w:r>
    </w:p>
    <w:p>
      <w:pPr>
        <w:pStyle w:val="BodyText"/>
        <w:ind w:left="119" w:right="106"/>
      </w:pPr>
      <w:r>
        <w:rPr/>
        <w:t>Animal-assisted therapy is a new, innovative approach to treating children and adolescents who have experienced trauma; however, there is little qualitative research on what makes animal-assisted therapy effective. For this project, four mental health professionals that use animal-assisted therapy for youth with trauma were interviewed regarding their experiences. These in-depth interviews were recorded, transcribed, and analyzed in collaboration with another graduate student. Qualitative data analysis revealed six salient themes: involving the family, trauma and guilt, letting the child choose the treatment, a tool not a therapy, benefits of animal-assisted therapy and challenges of animal-assisted therapy. Within the benefits of animal-assisted therapy, there are six subthemes: empowerment, expedited rapport-building, grounding, comfort and</w:t>
      </w:r>
      <w:r>
        <w:rPr>
          <w:spacing w:val="-4"/>
        </w:rPr>
        <w:t> </w:t>
      </w:r>
      <w:r>
        <w:rPr/>
        <w:t>safety,</w:t>
      </w:r>
      <w:r>
        <w:rPr>
          <w:spacing w:val="-4"/>
        </w:rPr>
        <w:t> </w:t>
      </w:r>
      <w:r>
        <w:rPr/>
        <w:t>reconstructing</w:t>
      </w:r>
      <w:r>
        <w:rPr>
          <w:spacing w:val="-4"/>
        </w:rPr>
        <w:t> </w:t>
      </w:r>
      <w:r>
        <w:rPr/>
        <w:t>boundaries,</w:t>
      </w:r>
      <w:r>
        <w:rPr>
          <w:spacing w:val="-4"/>
        </w:rPr>
        <w:t> </w:t>
      </w:r>
      <w:r>
        <w:rPr/>
        <w:t>and</w:t>
      </w:r>
      <w:r>
        <w:rPr>
          <w:spacing w:val="-2"/>
        </w:rPr>
        <w:t> </w:t>
      </w:r>
      <w:r>
        <w:rPr/>
        <w:t>animal</w:t>
      </w:r>
      <w:r>
        <w:rPr>
          <w:spacing w:val="-4"/>
        </w:rPr>
        <w:t> </w:t>
      </w:r>
      <w:r>
        <w:rPr/>
        <w:t>intuition.</w:t>
      </w:r>
      <w:r>
        <w:rPr>
          <w:spacing w:val="-4"/>
        </w:rPr>
        <w:t> </w:t>
      </w:r>
      <w:r>
        <w:rPr/>
        <w:t>Findings</w:t>
      </w:r>
      <w:r>
        <w:rPr>
          <w:spacing w:val="-4"/>
        </w:rPr>
        <w:t> </w:t>
      </w:r>
      <w:r>
        <w:rPr/>
        <w:t>from</w:t>
      </w:r>
      <w:r>
        <w:rPr>
          <w:spacing w:val="-6"/>
        </w:rPr>
        <w:t> </w:t>
      </w:r>
      <w:r>
        <w:rPr/>
        <w:t>this</w:t>
      </w:r>
      <w:r>
        <w:rPr>
          <w:spacing w:val="-4"/>
        </w:rPr>
        <w:t> </w:t>
      </w:r>
      <w:r>
        <w:rPr/>
        <w:t>study</w:t>
      </w:r>
      <w:r>
        <w:rPr>
          <w:spacing w:val="-4"/>
        </w:rPr>
        <w:t> </w:t>
      </w:r>
      <w:r>
        <w:rPr/>
        <w:t>offer insight into the healing power of therapy animals for youth with traumatic experiences.</w:t>
      </w:r>
    </w:p>
    <w:p>
      <w:pPr>
        <w:pStyle w:val="BodyText"/>
        <w:ind w:left="119"/>
      </w:pPr>
      <w:r>
        <w:rPr/>
        <w:t>Implications</w:t>
      </w:r>
      <w:r>
        <w:rPr>
          <w:spacing w:val="-4"/>
        </w:rPr>
        <w:t> </w:t>
      </w:r>
      <w:r>
        <w:rPr/>
        <w:t>for</w:t>
      </w:r>
      <w:r>
        <w:rPr>
          <w:spacing w:val="-5"/>
        </w:rPr>
        <w:t> </w:t>
      </w:r>
      <w:r>
        <w:rPr/>
        <w:t>counselors</w:t>
      </w:r>
      <w:r>
        <w:rPr>
          <w:spacing w:val="-4"/>
        </w:rPr>
        <w:t> </w:t>
      </w:r>
      <w:r>
        <w:rPr/>
        <w:t>who</w:t>
      </w:r>
      <w:r>
        <w:rPr>
          <w:spacing w:val="-4"/>
        </w:rPr>
        <w:t> </w:t>
      </w:r>
      <w:r>
        <w:rPr/>
        <w:t>wish</w:t>
      </w:r>
      <w:r>
        <w:rPr>
          <w:spacing w:val="-4"/>
        </w:rPr>
        <w:t> </w:t>
      </w:r>
      <w:r>
        <w:rPr/>
        <w:t>to</w:t>
      </w:r>
      <w:r>
        <w:rPr>
          <w:spacing w:val="-4"/>
        </w:rPr>
        <w:t> </w:t>
      </w:r>
      <w:r>
        <w:rPr/>
        <w:t>use</w:t>
      </w:r>
      <w:r>
        <w:rPr>
          <w:spacing w:val="-5"/>
        </w:rPr>
        <w:t> </w:t>
      </w:r>
      <w:r>
        <w:rPr/>
        <w:t>animal-assisted</w:t>
      </w:r>
      <w:r>
        <w:rPr>
          <w:spacing w:val="-4"/>
        </w:rPr>
        <w:t> </w:t>
      </w:r>
      <w:r>
        <w:rPr/>
        <w:t>therapy</w:t>
      </w:r>
      <w:r>
        <w:rPr>
          <w:spacing w:val="-4"/>
        </w:rPr>
        <w:t> </w:t>
      </w:r>
      <w:r>
        <w:rPr/>
        <w:t>are</w:t>
      </w:r>
      <w:r>
        <w:rPr>
          <w:spacing w:val="-5"/>
        </w:rPr>
        <w:t> </w:t>
      </w:r>
      <w:r>
        <w:rPr/>
        <w:t>discussed,</w:t>
      </w:r>
      <w:r>
        <w:rPr>
          <w:spacing w:val="-4"/>
        </w:rPr>
        <w:t> </w:t>
      </w:r>
      <w:r>
        <w:rPr/>
        <w:t>along with directions for future research.</w:t>
      </w:r>
    </w:p>
    <w:p>
      <w:pPr>
        <w:pStyle w:val="BodyText"/>
      </w:pPr>
    </w:p>
    <w:p>
      <w:pPr>
        <w:pStyle w:val="Heading1"/>
        <w:ind w:left="119"/>
      </w:pPr>
      <w:r>
        <w:rPr/>
        <w:t>Annette</w:t>
      </w:r>
      <w:r>
        <w:rPr>
          <w:spacing w:val="-7"/>
        </w:rPr>
        <w:t> </w:t>
      </w:r>
      <w:r>
        <w:rPr>
          <w:spacing w:val="-2"/>
        </w:rPr>
        <w:t>Garcia</w:t>
      </w:r>
    </w:p>
    <w:p>
      <w:pPr>
        <w:spacing w:before="0"/>
        <w:ind w:left="119" w:right="0" w:firstLine="0"/>
        <w:jc w:val="left"/>
        <w:rPr>
          <w:i/>
          <w:sz w:val="24"/>
        </w:rPr>
      </w:pPr>
      <w:r>
        <w:rPr>
          <w:i/>
          <w:sz w:val="24"/>
        </w:rPr>
        <w:t>Exploring</w:t>
      </w:r>
      <w:r>
        <w:rPr>
          <w:i/>
          <w:spacing w:val="-5"/>
          <w:sz w:val="24"/>
        </w:rPr>
        <w:t> </w:t>
      </w:r>
      <w:r>
        <w:rPr>
          <w:i/>
          <w:sz w:val="24"/>
        </w:rPr>
        <w:t>How</w:t>
      </w:r>
      <w:r>
        <w:rPr>
          <w:i/>
          <w:spacing w:val="-2"/>
          <w:sz w:val="24"/>
        </w:rPr>
        <w:t> </w:t>
      </w:r>
      <w:r>
        <w:rPr>
          <w:i/>
          <w:sz w:val="24"/>
        </w:rPr>
        <w:t>Counselors</w:t>
      </w:r>
      <w:r>
        <w:rPr>
          <w:i/>
          <w:spacing w:val="-3"/>
          <w:sz w:val="24"/>
        </w:rPr>
        <w:t> </w:t>
      </w:r>
      <w:r>
        <w:rPr>
          <w:i/>
          <w:sz w:val="24"/>
        </w:rPr>
        <w:t>Address</w:t>
      </w:r>
      <w:r>
        <w:rPr>
          <w:i/>
          <w:spacing w:val="-2"/>
          <w:sz w:val="24"/>
        </w:rPr>
        <w:t> </w:t>
      </w:r>
      <w:r>
        <w:rPr>
          <w:i/>
          <w:sz w:val="24"/>
        </w:rPr>
        <w:t>Bullying</w:t>
      </w:r>
      <w:r>
        <w:rPr>
          <w:i/>
          <w:spacing w:val="-3"/>
          <w:sz w:val="24"/>
        </w:rPr>
        <w:t> </w:t>
      </w:r>
      <w:r>
        <w:rPr>
          <w:i/>
          <w:sz w:val="24"/>
        </w:rPr>
        <w:t>and</w:t>
      </w:r>
      <w:r>
        <w:rPr>
          <w:i/>
          <w:spacing w:val="-2"/>
          <w:sz w:val="24"/>
        </w:rPr>
        <w:t> Suicide</w:t>
      </w:r>
    </w:p>
    <w:p>
      <w:pPr>
        <w:pStyle w:val="BodyText"/>
        <w:ind w:left="119" w:right="285"/>
      </w:pPr>
      <w:r>
        <w:rPr/>
        <w:t>The present study examined the problem of bullying and suicide for adolescents and teens and how it can be addressed in therapy. Three therapists were interviewed regarding their experience working with this population. Information was gathered through a semi-structured interview format and analyzed to address common themes and differences between the participants that may confirm or negate previous literature. The results indicated six major themes beginning with the early development of bullying behaviors, targets of bullying, gender differences, consequences of bullying, sexual components of bullying, and lastly therapeutic approaches and treatment strategies.</w:t>
      </w:r>
      <w:r>
        <w:rPr>
          <w:spacing w:val="-4"/>
        </w:rPr>
        <w:t> </w:t>
      </w:r>
      <w:r>
        <w:rPr/>
        <w:t>Results</w:t>
      </w:r>
      <w:r>
        <w:rPr>
          <w:spacing w:val="-4"/>
        </w:rPr>
        <w:t> </w:t>
      </w:r>
      <w:r>
        <w:rPr/>
        <w:t>suggest</w:t>
      </w:r>
      <w:r>
        <w:rPr>
          <w:spacing w:val="-4"/>
        </w:rPr>
        <w:t> </w:t>
      </w:r>
      <w:r>
        <w:rPr/>
        <w:t>that</w:t>
      </w:r>
      <w:r>
        <w:rPr>
          <w:spacing w:val="-4"/>
        </w:rPr>
        <w:t> </w:t>
      </w:r>
      <w:r>
        <w:rPr/>
        <w:t>bullying</w:t>
      </w:r>
      <w:r>
        <w:rPr>
          <w:spacing w:val="-4"/>
        </w:rPr>
        <w:t> </w:t>
      </w:r>
      <w:r>
        <w:rPr/>
        <w:t>among</w:t>
      </w:r>
      <w:r>
        <w:rPr>
          <w:spacing w:val="-4"/>
        </w:rPr>
        <w:t> </w:t>
      </w:r>
      <w:r>
        <w:rPr/>
        <w:t>youth</w:t>
      </w:r>
      <w:r>
        <w:rPr>
          <w:spacing w:val="-5"/>
        </w:rPr>
        <w:t> </w:t>
      </w:r>
      <w:r>
        <w:rPr/>
        <w:t>significantly</w:t>
      </w:r>
      <w:r>
        <w:rPr>
          <w:spacing w:val="-4"/>
        </w:rPr>
        <w:t> </w:t>
      </w:r>
      <w:r>
        <w:rPr/>
        <w:t>impact</w:t>
      </w:r>
      <w:r>
        <w:rPr>
          <w:spacing w:val="-4"/>
        </w:rPr>
        <w:t> </w:t>
      </w:r>
      <w:r>
        <w:rPr/>
        <w:t>the</w:t>
      </w:r>
      <w:r>
        <w:rPr>
          <w:spacing w:val="-4"/>
        </w:rPr>
        <w:t> </w:t>
      </w:r>
      <w:r>
        <w:rPr/>
        <w:t>victims</w:t>
      </w:r>
      <w:r>
        <w:rPr>
          <w:spacing w:val="-4"/>
        </w:rPr>
        <w:t> </w:t>
      </w:r>
      <w:r>
        <w:rPr/>
        <w:t>in multiple ways. The participants explored several approaches that could assist survivors of bullying victimization in processing their experience. Results of the study and limitations are further discussed.</w:t>
      </w:r>
    </w:p>
    <w:p>
      <w:pPr>
        <w:pStyle w:val="BodyText"/>
        <w:spacing w:before="1"/>
      </w:pPr>
    </w:p>
    <w:p>
      <w:pPr>
        <w:pStyle w:val="Heading1"/>
        <w:ind w:left="119"/>
      </w:pPr>
      <w:r>
        <w:rPr/>
        <w:t>Martha</w:t>
      </w:r>
      <w:r>
        <w:rPr>
          <w:spacing w:val="-3"/>
        </w:rPr>
        <w:t> </w:t>
      </w:r>
      <w:r>
        <w:rPr>
          <w:spacing w:val="-2"/>
        </w:rPr>
        <w:t>Godlasky</w:t>
      </w:r>
    </w:p>
    <w:p>
      <w:pPr>
        <w:spacing w:before="0"/>
        <w:ind w:left="119" w:right="0" w:firstLine="0"/>
        <w:jc w:val="left"/>
        <w:rPr>
          <w:i/>
          <w:sz w:val="24"/>
        </w:rPr>
      </w:pPr>
      <w:r>
        <w:rPr>
          <w:i/>
          <w:sz w:val="24"/>
        </w:rPr>
        <w:t>An</w:t>
      </w:r>
      <w:r>
        <w:rPr>
          <w:i/>
          <w:spacing w:val="-3"/>
          <w:sz w:val="24"/>
        </w:rPr>
        <w:t> </w:t>
      </w:r>
      <w:r>
        <w:rPr>
          <w:i/>
          <w:sz w:val="24"/>
        </w:rPr>
        <w:t>Exploration</w:t>
      </w:r>
      <w:r>
        <w:rPr>
          <w:i/>
          <w:spacing w:val="-3"/>
          <w:sz w:val="24"/>
        </w:rPr>
        <w:t> </w:t>
      </w:r>
      <w:r>
        <w:rPr>
          <w:i/>
          <w:sz w:val="24"/>
        </w:rPr>
        <w:t>of</w:t>
      </w:r>
      <w:r>
        <w:rPr>
          <w:i/>
          <w:spacing w:val="-3"/>
          <w:sz w:val="24"/>
        </w:rPr>
        <w:t> </w:t>
      </w:r>
      <w:r>
        <w:rPr>
          <w:i/>
          <w:sz w:val="24"/>
        </w:rPr>
        <w:t>Therapists’</w:t>
      </w:r>
      <w:r>
        <w:rPr>
          <w:i/>
          <w:spacing w:val="-4"/>
          <w:sz w:val="24"/>
        </w:rPr>
        <w:t> </w:t>
      </w:r>
      <w:r>
        <w:rPr>
          <w:i/>
          <w:sz w:val="24"/>
        </w:rPr>
        <w:t>Experiences</w:t>
      </w:r>
      <w:r>
        <w:rPr>
          <w:i/>
          <w:spacing w:val="-3"/>
          <w:sz w:val="24"/>
        </w:rPr>
        <w:t> </w:t>
      </w:r>
      <w:r>
        <w:rPr>
          <w:i/>
          <w:sz w:val="24"/>
        </w:rPr>
        <w:t>with</w:t>
      </w:r>
      <w:r>
        <w:rPr>
          <w:i/>
          <w:spacing w:val="-3"/>
          <w:sz w:val="24"/>
        </w:rPr>
        <w:t> </w:t>
      </w:r>
      <w:r>
        <w:rPr>
          <w:i/>
          <w:sz w:val="24"/>
        </w:rPr>
        <w:t>the</w:t>
      </w:r>
      <w:r>
        <w:rPr>
          <w:i/>
          <w:spacing w:val="-4"/>
          <w:sz w:val="24"/>
        </w:rPr>
        <w:t> </w:t>
      </w:r>
      <w:r>
        <w:rPr>
          <w:i/>
          <w:sz w:val="24"/>
        </w:rPr>
        <w:t>Use</w:t>
      </w:r>
      <w:r>
        <w:rPr>
          <w:i/>
          <w:spacing w:val="-4"/>
          <w:sz w:val="24"/>
        </w:rPr>
        <w:t> </w:t>
      </w:r>
      <w:r>
        <w:rPr>
          <w:i/>
          <w:sz w:val="24"/>
        </w:rPr>
        <w:t>of</w:t>
      </w:r>
      <w:r>
        <w:rPr>
          <w:i/>
          <w:spacing w:val="-3"/>
          <w:sz w:val="24"/>
        </w:rPr>
        <w:t> </w:t>
      </w:r>
      <w:r>
        <w:rPr>
          <w:i/>
          <w:sz w:val="24"/>
        </w:rPr>
        <w:t>EMDR</w:t>
      </w:r>
      <w:r>
        <w:rPr>
          <w:i/>
          <w:spacing w:val="-4"/>
          <w:sz w:val="24"/>
        </w:rPr>
        <w:t> </w:t>
      </w:r>
      <w:r>
        <w:rPr>
          <w:i/>
          <w:sz w:val="24"/>
        </w:rPr>
        <w:t>in</w:t>
      </w:r>
      <w:r>
        <w:rPr>
          <w:i/>
          <w:spacing w:val="-3"/>
          <w:sz w:val="24"/>
        </w:rPr>
        <w:t> </w:t>
      </w:r>
      <w:r>
        <w:rPr>
          <w:i/>
          <w:sz w:val="24"/>
        </w:rPr>
        <w:t>the</w:t>
      </w:r>
      <w:r>
        <w:rPr>
          <w:i/>
          <w:spacing w:val="-4"/>
          <w:sz w:val="24"/>
        </w:rPr>
        <w:t> </w:t>
      </w:r>
      <w:r>
        <w:rPr>
          <w:i/>
          <w:sz w:val="24"/>
        </w:rPr>
        <w:t>Treatment</w:t>
      </w:r>
      <w:r>
        <w:rPr>
          <w:i/>
          <w:spacing w:val="-3"/>
          <w:sz w:val="24"/>
        </w:rPr>
        <w:t> </w:t>
      </w:r>
      <w:r>
        <w:rPr>
          <w:i/>
          <w:sz w:val="24"/>
        </w:rPr>
        <w:t>of</w:t>
      </w:r>
      <w:r>
        <w:rPr>
          <w:i/>
          <w:sz w:val="24"/>
        </w:rPr>
        <w:t> Complex Trauma</w:t>
      </w:r>
    </w:p>
    <w:p>
      <w:pPr>
        <w:pStyle w:val="BodyText"/>
        <w:ind w:left="119" w:right="143"/>
      </w:pPr>
      <w:r>
        <w:rPr/>
        <w:t>Well</w:t>
      </w:r>
      <w:r>
        <w:rPr>
          <w:spacing w:val="-3"/>
        </w:rPr>
        <w:t> </w:t>
      </w:r>
      <w:r>
        <w:rPr/>
        <w:t>over</w:t>
      </w:r>
      <w:r>
        <w:rPr>
          <w:spacing w:val="-4"/>
        </w:rPr>
        <w:t> </w:t>
      </w:r>
      <w:r>
        <w:rPr/>
        <w:t>half</w:t>
      </w:r>
      <w:r>
        <w:rPr>
          <w:spacing w:val="-4"/>
        </w:rPr>
        <w:t> </w:t>
      </w:r>
      <w:r>
        <w:rPr/>
        <w:t>of</w:t>
      </w:r>
      <w:r>
        <w:rPr>
          <w:spacing w:val="-4"/>
        </w:rPr>
        <w:t> </w:t>
      </w:r>
      <w:r>
        <w:rPr/>
        <w:t>all</w:t>
      </w:r>
      <w:r>
        <w:rPr>
          <w:spacing w:val="-3"/>
        </w:rPr>
        <w:t> </w:t>
      </w:r>
      <w:r>
        <w:rPr/>
        <w:t>men</w:t>
      </w:r>
      <w:r>
        <w:rPr>
          <w:spacing w:val="-1"/>
        </w:rPr>
        <w:t> </w:t>
      </w:r>
      <w:r>
        <w:rPr/>
        <w:t>and</w:t>
      </w:r>
      <w:r>
        <w:rPr>
          <w:spacing w:val="-3"/>
        </w:rPr>
        <w:t> </w:t>
      </w:r>
      <w:r>
        <w:rPr/>
        <w:t>women</w:t>
      </w:r>
      <w:r>
        <w:rPr>
          <w:spacing w:val="-3"/>
        </w:rPr>
        <w:t> </w:t>
      </w:r>
      <w:r>
        <w:rPr/>
        <w:t>will</w:t>
      </w:r>
      <w:r>
        <w:rPr>
          <w:spacing w:val="-3"/>
        </w:rPr>
        <w:t> </w:t>
      </w:r>
      <w:r>
        <w:rPr/>
        <w:t>experience</w:t>
      </w:r>
      <w:r>
        <w:rPr>
          <w:spacing w:val="-4"/>
        </w:rPr>
        <w:t> </w:t>
      </w:r>
      <w:r>
        <w:rPr/>
        <w:t>at</w:t>
      </w:r>
      <w:r>
        <w:rPr>
          <w:spacing w:val="-3"/>
        </w:rPr>
        <w:t> </w:t>
      </w:r>
      <w:r>
        <w:rPr/>
        <w:t>least</w:t>
      </w:r>
      <w:r>
        <w:rPr>
          <w:spacing w:val="-3"/>
        </w:rPr>
        <w:t> </w:t>
      </w:r>
      <w:r>
        <w:rPr/>
        <w:t>one</w:t>
      </w:r>
      <w:r>
        <w:rPr>
          <w:spacing w:val="-4"/>
        </w:rPr>
        <w:t> </w:t>
      </w:r>
      <w:r>
        <w:rPr/>
        <w:t>traumatic</w:t>
      </w:r>
      <w:r>
        <w:rPr>
          <w:spacing w:val="-2"/>
        </w:rPr>
        <w:t> </w:t>
      </w:r>
      <w:r>
        <w:rPr/>
        <w:t>event</w:t>
      </w:r>
      <w:r>
        <w:rPr>
          <w:spacing w:val="-3"/>
        </w:rPr>
        <w:t> </w:t>
      </w:r>
      <w:r>
        <w:rPr/>
        <w:t>during the course of their lives, with the majority of them experiencing multiple traumas. As a</w:t>
      </w:r>
    </w:p>
    <w:p>
      <w:pPr>
        <w:spacing w:after="0"/>
        <w:sectPr>
          <w:pgSz w:w="12240" w:h="15840"/>
          <w:pgMar w:top="1360" w:bottom="280" w:left="1680" w:right="1700"/>
        </w:sectPr>
      </w:pPr>
    </w:p>
    <w:p>
      <w:pPr>
        <w:pStyle w:val="BodyText"/>
        <w:spacing w:before="79"/>
        <w:ind w:left="120" w:right="219"/>
      </w:pPr>
      <w:r>
        <w:rPr/>
        <w:t>result, these</w:t>
      </w:r>
      <w:r>
        <w:rPr>
          <w:spacing w:val="-1"/>
        </w:rPr>
        <w:t> </w:t>
      </w:r>
      <w:r>
        <w:rPr/>
        <w:t>individuals often experience</w:t>
      </w:r>
      <w:r>
        <w:rPr>
          <w:spacing w:val="-1"/>
        </w:rPr>
        <w:t> </w:t>
      </w:r>
      <w:r>
        <w:rPr/>
        <w:t>ongoing dysregulation of</w:t>
      </w:r>
      <w:r>
        <w:rPr>
          <w:spacing w:val="-1"/>
        </w:rPr>
        <w:t> </w:t>
      </w:r>
      <w:r>
        <w:rPr/>
        <w:t>emotional responses, which results in polar extremes in behavior. In this study, four therapists were interviewed regarding their experiences utilizing EMDR with individuals who have experienced</w:t>
      </w:r>
      <w:r>
        <w:rPr>
          <w:spacing w:val="-4"/>
        </w:rPr>
        <w:t> </w:t>
      </w:r>
      <w:r>
        <w:rPr/>
        <w:t>complex</w:t>
      </w:r>
      <w:r>
        <w:rPr>
          <w:spacing w:val="-4"/>
        </w:rPr>
        <w:t> </w:t>
      </w:r>
      <w:r>
        <w:rPr/>
        <w:t>trauma,</w:t>
      </w:r>
      <w:r>
        <w:rPr>
          <w:spacing w:val="-4"/>
        </w:rPr>
        <w:t> </w:t>
      </w:r>
      <w:r>
        <w:rPr/>
        <w:t>along</w:t>
      </w:r>
      <w:r>
        <w:rPr>
          <w:spacing w:val="-4"/>
        </w:rPr>
        <w:t> </w:t>
      </w:r>
      <w:r>
        <w:rPr/>
        <w:t>with</w:t>
      </w:r>
      <w:r>
        <w:rPr>
          <w:spacing w:val="-4"/>
        </w:rPr>
        <w:t> </w:t>
      </w:r>
      <w:r>
        <w:rPr/>
        <w:t>its</w:t>
      </w:r>
      <w:r>
        <w:rPr>
          <w:spacing w:val="-4"/>
        </w:rPr>
        <w:t> </w:t>
      </w:r>
      <w:r>
        <w:rPr/>
        <w:t>effectiveness</w:t>
      </w:r>
      <w:r>
        <w:rPr>
          <w:spacing w:val="-4"/>
        </w:rPr>
        <w:t> </w:t>
      </w:r>
      <w:r>
        <w:rPr/>
        <w:t>in</w:t>
      </w:r>
      <w:r>
        <w:rPr>
          <w:spacing w:val="-4"/>
        </w:rPr>
        <w:t> </w:t>
      </w:r>
      <w:r>
        <w:rPr/>
        <w:t>reducing</w:t>
      </w:r>
      <w:r>
        <w:rPr>
          <w:spacing w:val="-4"/>
        </w:rPr>
        <w:t> </w:t>
      </w:r>
      <w:r>
        <w:rPr/>
        <w:t>the</w:t>
      </w:r>
      <w:r>
        <w:rPr>
          <w:spacing w:val="-5"/>
        </w:rPr>
        <w:t> </w:t>
      </w:r>
      <w:r>
        <w:rPr/>
        <w:t>symptomology commonly associated with this population. A primary theme that emerged was that EMDR demonstrated superior efficacy over traditional treatment modalities, not only in the reduction of symptoms, but also in the significant results that were achieved in a far timelier manner. Several treatment themes emerged from the participants’ responses as well such as, a strong therapeutic alliance is critical, along with a comprehensive preparation of the client prior to the application of EMDR. Also, it is important to balance the level of exposure to the trauma with the tolerance level of the client. Lastly, treatment can be</w:t>
      </w:r>
      <w:r>
        <w:rPr>
          <w:spacing w:val="-1"/>
        </w:rPr>
        <w:t> </w:t>
      </w:r>
      <w:r>
        <w:rPr/>
        <w:t>challenging for</w:t>
      </w:r>
      <w:r>
        <w:rPr>
          <w:spacing w:val="-1"/>
        </w:rPr>
        <w:t> </w:t>
      </w:r>
      <w:r>
        <w:rPr/>
        <w:t>the</w:t>
      </w:r>
      <w:r>
        <w:rPr>
          <w:spacing w:val="-1"/>
        </w:rPr>
        <w:t> </w:t>
      </w:r>
      <w:r>
        <w:rPr/>
        <w:t>therapist; therefore, thorough training, certification, and self-care are critical.</w:t>
      </w:r>
    </w:p>
    <w:p>
      <w:pPr>
        <w:pStyle w:val="BodyText"/>
      </w:pPr>
    </w:p>
    <w:p>
      <w:pPr>
        <w:pStyle w:val="Heading1"/>
      </w:pPr>
      <w:r>
        <w:rPr/>
        <w:t>Rebekah</w:t>
      </w:r>
      <w:r>
        <w:rPr>
          <w:spacing w:val="-2"/>
        </w:rPr>
        <w:t> </w:t>
      </w:r>
      <w:r>
        <w:rPr/>
        <w:t>Ann</w:t>
      </w:r>
      <w:r>
        <w:rPr>
          <w:spacing w:val="-1"/>
        </w:rPr>
        <w:t> </w:t>
      </w:r>
      <w:r>
        <w:rPr>
          <w:spacing w:val="-2"/>
        </w:rPr>
        <w:t>Gonzales</w:t>
      </w:r>
    </w:p>
    <w:p>
      <w:pPr>
        <w:spacing w:before="0"/>
        <w:ind w:left="120" w:right="0" w:firstLine="0"/>
        <w:jc w:val="left"/>
        <w:rPr>
          <w:i/>
          <w:sz w:val="24"/>
        </w:rPr>
      </w:pPr>
      <w:r>
        <w:rPr>
          <w:i/>
          <w:sz w:val="24"/>
        </w:rPr>
        <w:t>Counselors’</w:t>
      </w:r>
      <w:r>
        <w:rPr>
          <w:i/>
          <w:spacing w:val="-4"/>
          <w:sz w:val="24"/>
        </w:rPr>
        <w:t> </w:t>
      </w:r>
      <w:r>
        <w:rPr>
          <w:i/>
          <w:sz w:val="24"/>
        </w:rPr>
        <w:t>Process</w:t>
      </w:r>
      <w:r>
        <w:rPr>
          <w:i/>
          <w:spacing w:val="-3"/>
          <w:sz w:val="24"/>
        </w:rPr>
        <w:t> </w:t>
      </w:r>
      <w:r>
        <w:rPr>
          <w:i/>
          <w:sz w:val="24"/>
        </w:rPr>
        <w:t>of</w:t>
      </w:r>
      <w:r>
        <w:rPr>
          <w:i/>
          <w:spacing w:val="-3"/>
          <w:sz w:val="24"/>
        </w:rPr>
        <w:t> </w:t>
      </w:r>
      <w:r>
        <w:rPr>
          <w:i/>
          <w:sz w:val="24"/>
        </w:rPr>
        <w:t>Using</w:t>
      </w:r>
      <w:r>
        <w:rPr>
          <w:i/>
          <w:spacing w:val="-3"/>
          <w:sz w:val="24"/>
        </w:rPr>
        <w:t> </w:t>
      </w:r>
      <w:r>
        <w:rPr>
          <w:i/>
          <w:sz w:val="24"/>
        </w:rPr>
        <w:t>Family</w:t>
      </w:r>
      <w:r>
        <w:rPr>
          <w:i/>
          <w:spacing w:val="-4"/>
          <w:sz w:val="24"/>
        </w:rPr>
        <w:t> </w:t>
      </w:r>
      <w:r>
        <w:rPr>
          <w:i/>
          <w:sz w:val="24"/>
        </w:rPr>
        <w:t>Therapy</w:t>
      </w:r>
      <w:r>
        <w:rPr>
          <w:i/>
          <w:spacing w:val="-4"/>
          <w:sz w:val="24"/>
        </w:rPr>
        <w:t> </w:t>
      </w:r>
      <w:r>
        <w:rPr>
          <w:i/>
          <w:sz w:val="24"/>
        </w:rPr>
        <w:t>with</w:t>
      </w:r>
      <w:r>
        <w:rPr>
          <w:i/>
          <w:spacing w:val="-3"/>
          <w:sz w:val="24"/>
        </w:rPr>
        <w:t> </w:t>
      </w:r>
      <w:r>
        <w:rPr>
          <w:i/>
          <w:sz w:val="24"/>
        </w:rPr>
        <w:t>Terminally</w:t>
      </w:r>
      <w:r>
        <w:rPr>
          <w:i/>
          <w:spacing w:val="-4"/>
          <w:sz w:val="24"/>
        </w:rPr>
        <w:t> </w:t>
      </w:r>
      <w:r>
        <w:rPr>
          <w:i/>
          <w:sz w:val="24"/>
        </w:rPr>
        <w:t>Ill</w:t>
      </w:r>
      <w:r>
        <w:rPr>
          <w:i/>
          <w:spacing w:val="-3"/>
          <w:sz w:val="24"/>
        </w:rPr>
        <w:t> </w:t>
      </w:r>
      <w:r>
        <w:rPr>
          <w:i/>
          <w:sz w:val="24"/>
        </w:rPr>
        <w:t>Parents</w:t>
      </w:r>
      <w:r>
        <w:rPr>
          <w:i/>
          <w:spacing w:val="-6"/>
          <w:sz w:val="24"/>
        </w:rPr>
        <w:t> </w:t>
      </w:r>
      <w:r>
        <w:rPr>
          <w:i/>
          <w:sz w:val="24"/>
        </w:rPr>
        <w:t>of</w:t>
      </w:r>
      <w:r>
        <w:rPr>
          <w:i/>
          <w:spacing w:val="-3"/>
          <w:sz w:val="24"/>
        </w:rPr>
        <w:t> </w:t>
      </w:r>
      <w:r>
        <w:rPr>
          <w:i/>
          <w:sz w:val="24"/>
        </w:rPr>
        <w:t>Young</w:t>
      </w:r>
      <w:r>
        <w:rPr>
          <w:i/>
          <w:sz w:val="24"/>
        </w:rPr>
        <w:t> </w:t>
      </w:r>
      <w:r>
        <w:rPr>
          <w:i/>
          <w:spacing w:val="-2"/>
          <w:sz w:val="24"/>
        </w:rPr>
        <w:t>Children</w:t>
      </w:r>
    </w:p>
    <w:p>
      <w:pPr>
        <w:pStyle w:val="BodyText"/>
        <w:ind w:left="120" w:right="143"/>
      </w:pPr>
      <w:r>
        <w:rPr/>
        <w:t>The following study aimed to explore how counselors utilize family therapy work with terminally ill clients.</w:t>
      </w:r>
      <w:r>
        <w:rPr>
          <w:spacing w:val="40"/>
        </w:rPr>
        <w:t> </w:t>
      </w:r>
      <w:r>
        <w:rPr/>
        <w:t>A review of the literature was implemented in order to gain a greater understanding of key concepts in treating dying individuals and the family as a whole.</w:t>
      </w:r>
      <w:r>
        <w:rPr>
          <w:spacing w:val="40"/>
        </w:rPr>
        <w:t> </w:t>
      </w:r>
      <w:r>
        <w:rPr/>
        <w:t>This qualitative research study conducted a semi-structured interview with prearranged questions as well as questions that occurred naturally from the interview process.</w:t>
      </w:r>
      <w:r>
        <w:rPr>
          <w:spacing w:val="40"/>
        </w:rPr>
        <w:t> </w:t>
      </w:r>
      <w:r>
        <w:rPr/>
        <w:t>A total of three mental health professionals participated in this study.</w:t>
      </w:r>
      <w:r>
        <w:rPr>
          <w:spacing w:val="40"/>
        </w:rPr>
        <w:t> </w:t>
      </w:r>
      <w:r>
        <w:rPr/>
        <w:t>The participants were asked questions regarding the concerns for dying individuals and their families, dynamics of the family system during the grieving process, and therapeutic approaches to treating this population.</w:t>
      </w:r>
      <w:r>
        <w:rPr>
          <w:spacing w:val="40"/>
        </w:rPr>
        <w:t> </w:t>
      </w:r>
      <w:r>
        <w:rPr/>
        <w:t>The results found in this study suggested that counselors can help families who are experiencing anticipatory grief and loss by providing</w:t>
      </w:r>
      <w:r>
        <w:rPr>
          <w:spacing w:val="-4"/>
        </w:rPr>
        <w:t> </w:t>
      </w:r>
      <w:r>
        <w:rPr/>
        <w:t>psychoeducation</w:t>
      </w:r>
      <w:r>
        <w:rPr>
          <w:spacing w:val="-4"/>
        </w:rPr>
        <w:t> </w:t>
      </w:r>
      <w:r>
        <w:rPr/>
        <w:t>on</w:t>
      </w:r>
      <w:r>
        <w:rPr>
          <w:spacing w:val="-4"/>
        </w:rPr>
        <w:t> </w:t>
      </w:r>
      <w:r>
        <w:rPr/>
        <w:t>the</w:t>
      </w:r>
      <w:r>
        <w:rPr>
          <w:spacing w:val="-5"/>
        </w:rPr>
        <w:t> </w:t>
      </w:r>
      <w:r>
        <w:rPr/>
        <w:t>grieving</w:t>
      </w:r>
      <w:r>
        <w:rPr>
          <w:spacing w:val="-4"/>
        </w:rPr>
        <w:t> </w:t>
      </w:r>
      <w:r>
        <w:rPr/>
        <w:t>process</w:t>
      </w:r>
      <w:r>
        <w:rPr>
          <w:spacing w:val="-4"/>
        </w:rPr>
        <w:t> </w:t>
      </w:r>
      <w:r>
        <w:rPr/>
        <w:t>as</w:t>
      </w:r>
      <w:r>
        <w:rPr>
          <w:spacing w:val="-4"/>
        </w:rPr>
        <w:t> </w:t>
      </w:r>
      <w:r>
        <w:rPr/>
        <w:t>well</w:t>
      </w:r>
      <w:r>
        <w:rPr>
          <w:spacing w:val="-4"/>
        </w:rPr>
        <w:t> </w:t>
      </w:r>
      <w:r>
        <w:rPr/>
        <w:t>as</w:t>
      </w:r>
      <w:r>
        <w:rPr>
          <w:spacing w:val="-4"/>
        </w:rPr>
        <w:t> </w:t>
      </w:r>
      <w:r>
        <w:rPr/>
        <w:t>modeling</w:t>
      </w:r>
      <w:r>
        <w:rPr>
          <w:spacing w:val="-4"/>
        </w:rPr>
        <w:t> </w:t>
      </w:r>
      <w:r>
        <w:rPr/>
        <w:t>an</w:t>
      </w:r>
      <w:r>
        <w:rPr>
          <w:spacing w:val="-2"/>
        </w:rPr>
        <w:t> </w:t>
      </w:r>
      <w:r>
        <w:rPr/>
        <w:t>acceptance</w:t>
      </w:r>
      <w:r>
        <w:rPr>
          <w:spacing w:val="-5"/>
        </w:rPr>
        <w:t> </w:t>
      </w:r>
      <w:r>
        <w:rPr/>
        <w:t>for the</w:t>
      </w:r>
      <w:r>
        <w:rPr>
          <w:spacing w:val="-3"/>
        </w:rPr>
        <w:t> </w:t>
      </w:r>
      <w:r>
        <w:rPr/>
        <w:t>full</w:t>
      </w:r>
      <w:r>
        <w:rPr>
          <w:spacing w:val="-2"/>
        </w:rPr>
        <w:t> </w:t>
      </w:r>
      <w:r>
        <w:rPr/>
        <w:t>range</w:t>
      </w:r>
      <w:r>
        <w:rPr>
          <w:spacing w:val="-3"/>
        </w:rPr>
        <w:t> </w:t>
      </w:r>
      <w:r>
        <w:rPr/>
        <w:t>of</w:t>
      </w:r>
      <w:r>
        <w:rPr>
          <w:spacing w:val="-1"/>
        </w:rPr>
        <w:t> </w:t>
      </w:r>
      <w:r>
        <w:rPr/>
        <w:t>emotions</w:t>
      </w:r>
      <w:r>
        <w:rPr>
          <w:spacing w:val="-2"/>
        </w:rPr>
        <w:t> </w:t>
      </w:r>
      <w:r>
        <w:rPr/>
        <w:t>that</w:t>
      </w:r>
      <w:r>
        <w:rPr>
          <w:spacing w:val="-2"/>
        </w:rPr>
        <w:t> </w:t>
      </w:r>
      <w:r>
        <w:rPr/>
        <w:t>can</w:t>
      </w:r>
      <w:r>
        <w:rPr>
          <w:spacing w:val="-2"/>
        </w:rPr>
        <w:t> </w:t>
      </w:r>
      <w:r>
        <w:rPr/>
        <w:t>be</w:t>
      </w:r>
      <w:r>
        <w:rPr>
          <w:spacing w:val="-3"/>
        </w:rPr>
        <w:t> </w:t>
      </w:r>
      <w:r>
        <w:rPr/>
        <w:t>experienced when</w:t>
      </w:r>
      <w:r>
        <w:rPr>
          <w:spacing w:val="-2"/>
        </w:rPr>
        <w:t> </w:t>
      </w:r>
      <w:r>
        <w:rPr/>
        <w:t>grieving.</w:t>
      </w:r>
      <w:r>
        <w:rPr>
          <w:spacing w:val="40"/>
        </w:rPr>
        <w:t> </w:t>
      </w:r>
      <w:r>
        <w:rPr/>
        <w:t>Results</w:t>
      </w:r>
      <w:r>
        <w:rPr>
          <w:spacing w:val="-2"/>
        </w:rPr>
        <w:t> </w:t>
      </w:r>
      <w:r>
        <w:rPr/>
        <w:t>from</w:t>
      </w:r>
      <w:r>
        <w:rPr>
          <w:spacing w:val="-2"/>
        </w:rPr>
        <w:t> </w:t>
      </w:r>
      <w:r>
        <w:rPr/>
        <w:t>the</w:t>
      </w:r>
      <w:r>
        <w:rPr>
          <w:spacing w:val="-3"/>
        </w:rPr>
        <w:t> </w:t>
      </w:r>
      <w:r>
        <w:rPr/>
        <w:t>study suggest that families may experience feelings of isolation during the grieving process, counselors may help to reduce feelings of isolation by establishing connection to others who share similar experiences. Lastly, the results of this study found that counselors can facilitate a preparation for the dying process by leading families in redefining hope and creating purpose at the end stage of life.</w:t>
      </w:r>
      <w:r>
        <w:rPr>
          <w:spacing w:val="40"/>
        </w:rPr>
        <w:t> </w:t>
      </w:r>
      <w:r>
        <w:rPr/>
        <w:t>The current study could be beneficial in providing an awareness regarding the needs of terminally ill clients and the family, as well as therapeutic approaches counselors can implement to better serve this population.</w:t>
      </w:r>
    </w:p>
    <w:p>
      <w:pPr>
        <w:pStyle w:val="BodyText"/>
        <w:spacing w:before="1"/>
      </w:pPr>
    </w:p>
    <w:p>
      <w:pPr>
        <w:spacing w:before="0"/>
        <w:ind w:left="120" w:right="0" w:firstLine="0"/>
        <w:jc w:val="left"/>
        <w:rPr>
          <w:b/>
          <w:sz w:val="24"/>
        </w:rPr>
      </w:pPr>
      <w:bookmarkStart w:name="Finding Meaning in Loss: Therapist’s Use" w:id="1"/>
      <w:bookmarkEnd w:id="1"/>
      <w:r>
        <w:rPr/>
      </w:r>
      <w:r>
        <w:rPr>
          <w:b/>
          <w:color w:val="1A1A1A"/>
          <w:sz w:val="24"/>
        </w:rPr>
        <w:t>Andrea</w:t>
      </w:r>
      <w:r>
        <w:rPr>
          <w:b/>
          <w:color w:val="1A1A1A"/>
          <w:spacing w:val="-3"/>
          <w:sz w:val="24"/>
        </w:rPr>
        <w:t> </w:t>
      </w:r>
      <w:r>
        <w:rPr>
          <w:b/>
          <w:color w:val="1A1A1A"/>
          <w:spacing w:val="-2"/>
          <w:sz w:val="24"/>
        </w:rPr>
        <w:t>Gustin</w:t>
      </w:r>
    </w:p>
    <w:p>
      <w:pPr>
        <w:spacing w:before="0"/>
        <w:ind w:left="119" w:right="0" w:firstLine="0"/>
        <w:jc w:val="left"/>
        <w:rPr>
          <w:i/>
          <w:sz w:val="24"/>
        </w:rPr>
      </w:pPr>
      <w:r>
        <w:rPr>
          <w:i/>
          <w:sz w:val="24"/>
        </w:rPr>
        <w:t>Finding</w:t>
      </w:r>
      <w:r>
        <w:rPr>
          <w:i/>
          <w:spacing w:val="-4"/>
          <w:sz w:val="24"/>
        </w:rPr>
        <w:t> </w:t>
      </w:r>
      <w:r>
        <w:rPr>
          <w:i/>
          <w:sz w:val="24"/>
        </w:rPr>
        <w:t>Meaning</w:t>
      </w:r>
      <w:r>
        <w:rPr>
          <w:i/>
          <w:spacing w:val="-4"/>
          <w:sz w:val="24"/>
        </w:rPr>
        <w:t> </w:t>
      </w:r>
      <w:r>
        <w:rPr>
          <w:i/>
          <w:sz w:val="24"/>
        </w:rPr>
        <w:t>in</w:t>
      </w:r>
      <w:r>
        <w:rPr>
          <w:i/>
          <w:spacing w:val="-4"/>
          <w:sz w:val="24"/>
        </w:rPr>
        <w:t> </w:t>
      </w:r>
      <w:r>
        <w:rPr>
          <w:i/>
          <w:sz w:val="24"/>
        </w:rPr>
        <w:t>Loss:</w:t>
      </w:r>
      <w:r>
        <w:rPr>
          <w:i/>
          <w:spacing w:val="-5"/>
          <w:sz w:val="24"/>
        </w:rPr>
        <w:t> </w:t>
      </w:r>
      <w:r>
        <w:rPr>
          <w:i/>
          <w:sz w:val="24"/>
        </w:rPr>
        <w:t>Therapist’s</w:t>
      </w:r>
      <w:r>
        <w:rPr>
          <w:i/>
          <w:spacing w:val="-4"/>
          <w:sz w:val="24"/>
        </w:rPr>
        <w:t> </w:t>
      </w:r>
      <w:r>
        <w:rPr>
          <w:i/>
          <w:sz w:val="24"/>
        </w:rPr>
        <w:t>Use</w:t>
      </w:r>
      <w:r>
        <w:rPr>
          <w:i/>
          <w:spacing w:val="-5"/>
          <w:sz w:val="24"/>
        </w:rPr>
        <w:t> </w:t>
      </w:r>
      <w:r>
        <w:rPr>
          <w:i/>
          <w:sz w:val="24"/>
        </w:rPr>
        <w:t>of</w:t>
      </w:r>
      <w:r>
        <w:rPr>
          <w:i/>
          <w:spacing w:val="-4"/>
          <w:sz w:val="24"/>
        </w:rPr>
        <w:t> </w:t>
      </w:r>
      <w:r>
        <w:rPr>
          <w:i/>
          <w:sz w:val="24"/>
        </w:rPr>
        <w:t>Existential</w:t>
      </w:r>
      <w:r>
        <w:rPr>
          <w:i/>
          <w:spacing w:val="-4"/>
          <w:sz w:val="24"/>
        </w:rPr>
        <w:t> </w:t>
      </w:r>
      <w:r>
        <w:rPr>
          <w:i/>
          <w:sz w:val="24"/>
        </w:rPr>
        <w:t>Therapy</w:t>
      </w:r>
      <w:r>
        <w:rPr>
          <w:i/>
          <w:spacing w:val="-5"/>
          <w:sz w:val="24"/>
        </w:rPr>
        <w:t> </w:t>
      </w:r>
      <w:r>
        <w:rPr>
          <w:i/>
          <w:sz w:val="24"/>
        </w:rPr>
        <w:t>to</w:t>
      </w:r>
      <w:r>
        <w:rPr>
          <w:i/>
          <w:spacing w:val="-4"/>
          <w:sz w:val="24"/>
        </w:rPr>
        <w:t> </w:t>
      </w:r>
      <w:r>
        <w:rPr>
          <w:i/>
          <w:sz w:val="24"/>
        </w:rPr>
        <w:t>Treat</w:t>
      </w:r>
      <w:r>
        <w:rPr>
          <w:i/>
          <w:spacing w:val="-4"/>
          <w:sz w:val="24"/>
        </w:rPr>
        <w:t> </w:t>
      </w:r>
      <w:r>
        <w:rPr>
          <w:i/>
          <w:sz w:val="24"/>
        </w:rPr>
        <w:t>Complicated</w:t>
      </w:r>
      <w:r>
        <w:rPr>
          <w:i/>
          <w:sz w:val="24"/>
        </w:rPr>
        <w:t> </w:t>
      </w:r>
      <w:r>
        <w:rPr>
          <w:i/>
          <w:spacing w:val="-4"/>
          <w:sz w:val="24"/>
        </w:rPr>
        <w:t>Grief</w:t>
      </w:r>
    </w:p>
    <w:p>
      <w:pPr>
        <w:pStyle w:val="BodyText"/>
        <w:ind w:left="120" w:right="68"/>
      </w:pPr>
      <w:r>
        <w:rPr/>
        <w:t>Complicated grief may occur after a traumatic loss, and the symptoms can be extremely intrusive to the life of the survivor. Grief is a normal response to loss, but more intense and</w:t>
      </w:r>
      <w:r>
        <w:rPr>
          <w:spacing w:val="-3"/>
        </w:rPr>
        <w:t> </w:t>
      </w:r>
      <w:r>
        <w:rPr/>
        <w:t>long-term</w:t>
      </w:r>
      <w:r>
        <w:rPr>
          <w:spacing w:val="-3"/>
        </w:rPr>
        <w:t> </w:t>
      </w:r>
      <w:r>
        <w:rPr/>
        <w:t>symptoms</w:t>
      </w:r>
      <w:r>
        <w:rPr>
          <w:spacing w:val="-3"/>
        </w:rPr>
        <w:t> </w:t>
      </w:r>
      <w:r>
        <w:rPr/>
        <w:t>can</w:t>
      </w:r>
      <w:r>
        <w:rPr>
          <w:spacing w:val="-3"/>
        </w:rPr>
        <w:t> </w:t>
      </w:r>
      <w:r>
        <w:rPr/>
        <w:t>develop</w:t>
      </w:r>
      <w:r>
        <w:rPr>
          <w:spacing w:val="-3"/>
        </w:rPr>
        <w:t> </w:t>
      </w:r>
      <w:r>
        <w:rPr/>
        <w:t>if</w:t>
      </w:r>
      <w:r>
        <w:rPr>
          <w:spacing w:val="-4"/>
        </w:rPr>
        <w:t> </w:t>
      </w:r>
      <w:r>
        <w:rPr/>
        <w:t>the</w:t>
      </w:r>
      <w:r>
        <w:rPr>
          <w:spacing w:val="-4"/>
        </w:rPr>
        <w:t> </w:t>
      </w:r>
      <w:r>
        <w:rPr/>
        <w:t>loss</w:t>
      </w:r>
      <w:r>
        <w:rPr>
          <w:spacing w:val="-3"/>
        </w:rPr>
        <w:t> </w:t>
      </w:r>
      <w:r>
        <w:rPr/>
        <w:t>is</w:t>
      </w:r>
      <w:r>
        <w:rPr>
          <w:spacing w:val="-3"/>
        </w:rPr>
        <w:t> </w:t>
      </w:r>
      <w:r>
        <w:rPr/>
        <w:t>extremely</w:t>
      </w:r>
      <w:r>
        <w:rPr>
          <w:spacing w:val="-4"/>
        </w:rPr>
        <w:t> </w:t>
      </w:r>
      <w:r>
        <w:rPr/>
        <w:t>distressing</w:t>
      </w:r>
      <w:r>
        <w:rPr>
          <w:spacing w:val="-3"/>
        </w:rPr>
        <w:t> </w:t>
      </w:r>
      <w:r>
        <w:rPr/>
        <w:t>for</w:t>
      </w:r>
      <w:r>
        <w:rPr>
          <w:spacing w:val="-2"/>
        </w:rPr>
        <w:t> </w:t>
      </w:r>
      <w:r>
        <w:rPr/>
        <w:t>the</w:t>
      </w:r>
      <w:r>
        <w:rPr>
          <w:spacing w:val="-4"/>
        </w:rPr>
        <w:t> </w:t>
      </w:r>
      <w:r>
        <w:rPr/>
        <w:t>bereaved. Viktor Frankl and Irvin Yalom are two influential existential therapists who base their practice on helping others find their own meaning and purpose as well as acknowledge death, freedom, isolation, and meaninglessness in life. Existential therapy can be a</w:t>
      </w:r>
    </w:p>
    <w:p>
      <w:pPr>
        <w:spacing w:after="0"/>
        <w:sectPr>
          <w:pgSz w:w="12240" w:h="15840"/>
          <w:pgMar w:top="1360" w:bottom="280" w:left="1680" w:right="1700"/>
        </w:sectPr>
      </w:pPr>
    </w:p>
    <w:p>
      <w:pPr>
        <w:pStyle w:val="BodyText"/>
        <w:spacing w:before="79"/>
        <w:ind w:left="120" w:right="112"/>
      </w:pPr>
      <w:r>
        <w:rPr/>
        <w:t>treatment option to help the survivor navigate the stress of a traumatic loss. There is virtually no research on using existential therapy with complicated grief. In this study, three therapists were interviewed regarding their experience using existential therapy to treat complicated grief. The interviews were recorded, transcribed, and analyzed using qualitative methods. The in-depth interviews revealed three themes which include complicated grief, treatment of complicated grief, and topics related to the therapists themselves, along with multiple subthemes. These findings offer insight into the similarities</w:t>
      </w:r>
      <w:r>
        <w:rPr>
          <w:spacing w:val="-3"/>
        </w:rPr>
        <w:t> </w:t>
      </w:r>
      <w:r>
        <w:rPr/>
        <w:t>and</w:t>
      </w:r>
      <w:r>
        <w:rPr>
          <w:spacing w:val="-3"/>
        </w:rPr>
        <w:t> </w:t>
      </w:r>
      <w:r>
        <w:rPr/>
        <w:t>differences</w:t>
      </w:r>
      <w:r>
        <w:rPr>
          <w:spacing w:val="-3"/>
        </w:rPr>
        <w:t> </w:t>
      </w:r>
      <w:r>
        <w:rPr/>
        <w:t>between</w:t>
      </w:r>
      <w:r>
        <w:rPr>
          <w:spacing w:val="-3"/>
        </w:rPr>
        <w:t> </w:t>
      </w:r>
      <w:r>
        <w:rPr/>
        <w:t>the</w:t>
      </w:r>
      <w:r>
        <w:rPr>
          <w:spacing w:val="-4"/>
        </w:rPr>
        <w:t> </w:t>
      </w:r>
      <w:r>
        <w:rPr/>
        <w:t>existing</w:t>
      </w:r>
      <w:r>
        <w:rPr>
          <w:spacing w:val="-3"/>
        </w:rPr>
        <w:t> </w:t>
      </w:r>
      <w:r>
        <w:rPr/>
        <w:t>research</w:t>
      </w:r>
      <w:r>
        <w:rPr>
          <w:spacing w:val="-3"/>
        </w:rPr>
        <w:t> </w:t>
      </w:r>
      <w:r>
        <w:rPr/>
        <w:t>on</w:t>
      </w:r>
      <w:r>
        <w:rPr>
          <w:spacing w:val="-3"/>
        </w:rPr>
        <w:t> </w:t>
      </w:r>
      <w:r>
        <w:rPr/>
        <w:t>the</w:t>
      </w:r>
      <w:r>
        <w:rPr>
          <w:spacing w:val="-4"/>
        </w:rPr>
        <w:t> </w:t>
      </w:r>
      <w:r>
        <w:rPr/>
        <w:t>use</w:t>
      </w:r>
      <w:r>
        <w:rPr>
          <w:spacing w:val="-4"/>
        </w:rPr>
        <w:t> </w:t>
      </w:r>
      <w:r>
        <w:rPr/>
        <w:t>of</w:t>
      </w:r>
      <w:r>
        <w:rPr>
          <w:spacing w:val="-4"/>
        </w:rPr>
        <w:t> </w:t>
      </w:r>
      <w:r>
        <w:rPr/>
        <w:t>existential</w:t>
      </w:r>
      <w:r>
        <w:rPr>
          <w:spacing w:val="-3"/>
        </w:rPr>
        <w:t> </w:t>
      </w:r>
      <w:r>
        <w:rPr/>
        <w:t>therapy to treat complicated grief and opinions of current professionals, as well as gives a guide for therapists to help grieving clients.</w:t>
      </w:r>
    </w:p>
    <w:p>
      <w:pPr>
        <w:pStyle w:val="BodyText"/>
      </w:pPr>
    </w:p>
    <w:p>
      <w:pPr>
        <w:pStyle w:val="Heading1"/>
      </w:pPr>
      <w:r>
        <w:rPr/>
        <w:t>Annie </w:t>
      </w:r>
      <w:r>
        <w:rPr>
          <w:spacing w:val="-2"/>
        </w:rPr>
        <w:t>Harrington</w:t>
      </w:r>
    </w:p>
    <w:p>
      <w:pPr>
        <w:spacing w:before="0"/>
        <w:ind w:left="120" w:right="1151" w:firstLine="0"/>
        <w:jc w:val="left"/>
        <w:rPr>
          <w:i/>
          <w:sz w:val="24"/>
        </w:rPr>
      </w:pPr>
      <w:r>
        <w:rPr>
          <w:i/>
          <w:sz w:val="24"/>
        </w:rPr>
        <w:t>Them’s</w:t>
      </w:r>
      <w:r>
        <w:rPr>
          <w:i/>
          <w:spacing w:val="-5"/>
          <w:sz w:val="24"/>
        </w:rPr>
        <w:t> </w:t>
      </w:r>
      <w:r>
        <w:rPr>
          <w:i/>
          <w:sz w:val="24"/>
        </w:rPr>
        <w:t>Fightin’</w:t>
      </w:r>
      <w:r>
        <w:rPr>
          <w:i/>
          <w:spacing w:val="-6"/>
          <w:sz w:val="24"/>
        </w:rPr>
        <w:t> </w:t>
      </w:r>
      <w:r>
        <w:rPr>
          <w:i/>
          <w:sz w:val="24"/>
        </w:rPr>
        <w:t>Words:</w:t>
      </w:r>
      <w:r>
        <w:rPr>
          <w:i/>
          <w:spacing w:val="-4"/>
          <w:sz w:val="24"/>
        </w:rPr>
        <w:t> </w:t>
      </w:r>
      <w:r>
        <w:rPr>
          <w:i/>
          <w:sz w:val="24"/>
        </w:rPr>
        <w:t>Therapists’</w:t>
      </w:r>
      <w:r>
        <w:rPr>
          <w:i/>
          <w:spacing w:val="-6"/>
          <w:sz w:val="24"/>
        </w:rPr>
        <w:t> </w:t>
      </w:r>
      <w:r>
        <w:rPr>
          <w:i/>
          <w:sz w:val="24"/>
        </w:rPr>
        <w:t>Experiences</w:t>
      </w:r>
      <w:r>
        <w:rPr>
          <w:i/>
          <w:spacing w:val="-3"/>
          <w:sz w:val="24"/>
        </w:rPr>
        <w:t> </w:t>
      </w:r>
      <w:r>
        <w:rPr>
          <w:i/>
          <w:sz w:val="24"/>
        </w:rPr>
        <w:t>Using</w:t>
      </w:r>
      <w:r>
        <w:rPr>
          <w:i/>
          <w:spacing w:val="-5"/>
          <w:sz w:val="24"/>
        </w:rPr>
        <w:t> </w:t>
      </w:r>
      <w:r>
        <w:rPr>
          <w:i/>
          <w:sz w:val="24"/>
        </w:rPr>
        <w:t>Emotional</w:t>
      </w:r>
      <w:r>
        <w:rPr>
          <w:i/>
          <w:spacing w:val="-5"/>
          <w:sz w:val="24"/>
        </w:rPr>
        <w:t> </w:t>
      </w:r>
      <w:r>
        <w:rPr>
          <w:i/>
          <w:sz w:val="24"/>
        </w:rPr>
        <w:t>Coping</w:t>
      </w:r>
      <w:r>
        <w:rPr>
          <w:i/>
          <w:spacing w:val="-8"/>
          <w:sz w:val="24"/>
        </w:rPr>
        <w:t> </w:t>
      </w:r>
      <w:r>
        <w:rPr>
          <w:i/>
          <w:sz w:val="24"/>
        </w:rPr>
        <w:t>and</w:t>
      </w:r>
      <w:r>
        <w:rPr>
          <w:i/>
          <w:sz w:val="24"/>
        </w:rPr>
        <w:t> Masculinity-Related Interventions with Aggressive Men</w:t>
      </w:r>
    </w:p>
    <w:p>
      <w:pPr>
        <w:pStyle w:val="BodyText"/>
        <w:ind w:left="120"/>
      </w:pPr>
      <w:r>
        <w:rPr/>
        <w:t>The present study explores the use of emotional coping and masculinity-related interventions as an alternative to the standard model of clinical treatment for men with histories of aggressive interpersonal behavior.</w:t>
      </w:r>
      <w:r>
        <w:rPr>
          <w:spacing w:val="40"/>
        </w:rPr>
        <w:t> </w:t>
      </w:r>
      <w:r>
        <w:rPr/>
        <w:t>The author reviews existing empirical literature pertaining to conceptualization and treatment, and then provides a thematic analysis of semi-structured interviews with clinicians who treated men with histories of interpersonal aggression.</w:t>
      </w:r>
      <w:r>
        <w:rPr>
          <w:spacing w:val="40"/>
        </w:rPr>
        <w:t> </w:t>
      </w:r>
      <w:r>
        <w:rPr/>
        <w:t>Major themes related to client conceptualization, intervention strategies, and clinical impediments emerged from the interviews.</w:t>
      </w:r>
      <w:r>
        <w:rPr>
          <w:spacing w:val="40"/>
        </w:rPr>
        <w:t> </w:t>
      </w:r>
      <w:r>
        <w:rPr/>
        <w:t>Participants tended to conceptualize</w:t>
      </w:r>
      <w:r>
        <w:rPr>
          <w:spacing w:val="-5"/>
        </w:rPr>
        <w:t> </w:t>
      </w:r>
      <w:r>
        <w:rPr/>
        <w:t>clients’</w:t>
      </w:r>
      <w:r>
        <w:rPr>
          <w:spacing w:val="-5"/>
        </w:rPr>
        <w:t> </w:t>
      </w:r>
      <w:r>
        <w:rPr/>
        <w:t>aggressive</w:t>
      </w:r>
      <w:r>
        <w:rPr>
          <w:spacing w:val="-5"/>
        </w:rPr>
        <w:t> </w:t>
      </w:r>
      <w:r>
        <w:rPr/>
        <w:t>behavior</w:t>
      </w:r>
      <w:r>
        <w:rPr>
          <w:spacing w:val="-5"/>
        </w:rPr>
        <w:t> </w:t>
      </w:r>
      <w:r>
        <w:rPr/>
        <w:t>as</w:t>
      </w:r>
      <w:r>
        <w:rPr>
          <w:spacing w:val="-4"/>
        </w:rPr>
        <w:t> </w:t>
      </w:r>
      <w:r>
        <w:rPr/>
        <w:t>being</w:t>
      </w:r>
      <w:r>
        <w:rPr>
          <w:spacing w:val="-4"/>
        </w:rPr>
        <w:t> </w:t>
      </w:r>
      <w:r>
        <w:rPr/>
        <w:t>motivated</w:t>
      </w:r>
      <w:r>
        <w:rPr>
          <w:spacing w:val="-4"/>
        </w:rPr>
        <w:t> </w:t>
      </w:r>
      <w:r>
        <w:rPr/>
        <w:t>by</w:t>
      </w:r>
      <w:r>
        <w:rPr>
          <w:spacing w:val="-4"/>
        </w:rPr>
        <w:t> </w:t>
      </w:r>
      <w:r>
        <w:rPr/>
        <w:t>maladaptive</w:t>
      </w:r>
      <w:r>
        <w:rPr>
          <w:spacing w:val="-5"/>
        </w:rPr>
        <w:t> </w:t>
      </w:r>
      <w:r>
        <w:rPr/>
        <w:t>attempts</w:t>
      </w:r>
      <w:r>
        <w:rPr>
          <w:spacing w:val="-4"/>
        </w:rPr>
        <w:t> </w:t>
      </w:r>
      <w:r>
        <w:rPr/>
        <w:t>to meet unfulfilled needs for a strong masculine identity, acceptance, and safety.</w:t>
      </w:r>
    </w:p>
    <w:p>
      <w:pPr>
        <w:pStyle w:val="BodyText"/>
        <w:ind w:left="120" w:right="183"/>
      </w:pPr>
      <w:r>
        <w:rPr/>
        <w:t>Participants’ emotional coping and masculinity-related interventions attempted to help clients meet their needs in more adaptive ways through balancing toughness and compassion</w:t>
      </w:r>
      <w:r>
        <w:rPr>
          <w:spacing w:val="-4"/>
        </w:rPr>
        <w:t> </w:t>
      </w:r>
      <w:r>
        <w:rPr/>
        <w:t>to</w:t>
      </w:r>
      <w:r>
        <w:rPr>
          <w:spacing w:val="-4"/>
        </w:rPr>
        <w:t> </w:t>
      </w:r>
      <w:r>
        <w:rPr/>
        <w:t>build</w:t>
      </w:r>
      <w:r>
        <w:rPr>
          <w:spacing w:val="-4"/>
        </w:rPr>
        <w:t> </w:t>
      </w:r>
      <w:r>
        <w:rPr/>
        <w:t>safe</w:t>
      </w:r>
      <w:r>
        <w:rPr>
          <w:spacing w:val="-3"/>
        </w:rPr>
        <w:t> </w:t>
      </w:r>
      <w:r>
        <w:rPr/>
        <w:t>environments,</w:t>
      </w:r>
      <w:r>
        <w:rPr>
          <w:spacing w:val="-4"/>
        </w:rPr>
        <w:t> </w:t>
      </w:r>
      <w:r>
        <w:rPr/>
        <w:t>using</w:t>
      </w:r>
      <w:r>
        <w:rPr>
          <w:spacing w:val="-4"/>
        </w:rPr>
        <w:t> </w:t>
      </w:r>
      <w:r>
        <w:rPr/>
        <w:t>men’s</w:t>
      </w:r>
      <w:r>
        <w:rPr>
          <w:spacing w:val="-4"/>
        </w:rPr>
        <w:t> </w:t>
      </w:r>
      <w:r>
        <w:rPr/>
        <w:t>groups</w:t>
      </w:r>
      <w:r>
        <w:rPr>
          <w:spacing w:val="-4"/>
        </w:rPr>
        <w:t> </w:t>
      </w:r>
      <w:r>
        <w:rPr/>
        <w:t>to</w:t>
      </w:r>
      <w:r>
        <w:rPr>
          <w:spacing w:val="-4"/>
        </w:rPr>
        <w:t> </w:t>
      </w:r>
      <w:r>
        <w:rPr/>
        <w:t>build</w:t>
      </w:r>
      <w:r>
        <w:rPr>
          <w:spacing w:val="-4"/>
        </w:rPr>
        <w:t> </w:t>
      </w:r>
      <w:r>
        <w:rPr/>
        <w:t>acceptance,</w:t>
      </w:r>
      <w:r>
        <w:rPr>
          <w:spacing w:val="-2"/>
        </w:rPr>
        <w:t> </w:t>
      </w:r>
      <w:r>
        <w:rPr/>
        <w:t>and</w:t>
      </w:r>
      <w:r>
        <w:rPr>
          <w:spacing w:val="-4"/>
        </w:rPr>
        <w:t> </w:t>
      </w:r>
      <w:r>
        <w:rPr/>
        <w:t>by helping clients develop more flexible and resilient masculine identities through self- exploration, self-care, and self-forgiveness.</w:t>
      </w:r>
      <w:r>
        <w:rPr>
          <w:spacing w:val="40"/>
        </w:rPr>
        <w:t> </w:t>
      </w:r>
      <w:r>
        <w:rPr/>
        <w:t>Despite acknowledging the utility of those interventions, some participants used them superficially and infrequently because of clinical impediments related to clients’ hostile living environments, institutional limitations on clinical resources, and personal safety concerns.</w:t>
      </w:r>
      <w:r>
        <w:rPr>
          <w:spacing w:val="40"/>
        </w:rPr>
        <w:t> </w:t>
      </w:r>
      <w:r>
        <w:rPr/>
        <w:t>The discussion situates the thematic analysis within the existing body of research, and the author suggests clinical implications and recommendations for future research.</w:t>
      </w:r>
    </w:p>
    <w:p>
      <w:pPr>
        <w:pStyle w:val="BodyText"/>
      </w:pPr>
    </w:p>
    <w:p>
      <w:pPr>
        <w:pStyle w:val="Heading1"/>
        <w:spacing w:before="1"/>
      </w:pPr>
      <w:r>
        <w:rPr/>
        <w:t>Brittany</w:t>
      </w:r>
      <w:r>
        <w:rPr>
          <w:spacing w:val="-5"/>
        </w:rPr>
        <w:t> </w:t>
      </w:r>
      <w:r>
        <w:rPr>
          <w:spacing w:val="-2"/>
        </w:rPr>
        <w:t>Johns</w:t>
      </w:r>
    </w:p>
    <w:p>
      <w:pPr>
        <w:spacing w:before="0"/>
        <w:ind w:left="119" w:right="0" w:firstLine="0"/>
        <w:jc w:val="left"/>
        <w:rPr>
          <w:i/>
          <w:sz w:val="24"/>
        </w:rPr>
      </w:pPr>
      <w:r>
        <w:rPr>
          <w:i/>
          <w:sz w:val="24"/>
        </w:rPr>
        <w:t>Counseling</w:t>
      </w:r>
      <w:r>
        <w:rPr>
          <w:i/>
          <w:spacing w:val="-5"/>
          <w:sz w:val="24"/>
        </w:rPr>
        <w:t> </w:t>
      </w:r>
      <w:r>
        <w:rPr>
          <w:i/>
          <w:sz w:val="24"/>
        </w:rPr>
        <w:t>Monogamous</w:t>
      </w:r>
      <w:r>
        <w:rPr>
          <w:i/>
          <w:spacing w:val="-5"/>
          <w:sz w:val="24"/>
        </w:rPr>
        <w:t> </w:t>
      </w:r>
      <w:r>
        <w:rPr>
          <w:i/>
          <w:sz w:val="24"/>
        </w:rPr>
        <w:t>and</w:t>
      </w:r>
      <w:r>
        <w:rPr>
          <w:i/>
          <w:spacing w:val="-5"/>
          <w:sz w:val="24"/>
        </w:rPr>
        <w:t> </w:t>
      </w:r>
      <w:r>
        <w:rPr>
          <w:i/>
          <w:sz w:val="24"/>
        </w:rPr>
        <w:t>Polyamorous</w:t>
      </w:r>
      <w:r>
        <w:rPr>
          <w:i/>
          <w:spacing w:val="-5"/>
          <w:sz w:val="24"/>
        </w:rPr>
        <w:t> </w:t>
      </w:r>
      <w:r>
        <w:rPr>
          <w:i/>
          <w:sz w:val="24"/>
        </w:rPr>
        <w:t>Couples:</w:t>
      </w:r>
      <w:r>
        <w:rPr>
          <w:i/>
          <w:spacing w:val="-6"/>
          <w:sz w:val="24"/>
        </w:rPr>
        <w:t> </w:t>
      </w:r>
      <w:r>
        <w:rPr>
          <w:i/>
          <w:sz w:val="24"/>
        </w:rPr>
        <w:t>How</w:t>
      </w:r>
      <w:r>
        <w:rPr>
          <w:i/>
          <w:spacing w:val="-5"/>
          <w:sz w:val="24"/>
        </w:rPr>
        <w:t> </w:t>
      </w:r>
      <w:r>
        <w:rPr>
          <w:i/>
          <w:sz w:val="24"/>
        </w:rPr>
        <w:t>Counselors</w:t>
      </w:r>
      <w:r>
        <w:rPr>
          <w:i/>
          <w:spacing w:val="-5"/>
          <w:sz w:val="24"/>
        </w:rPr>
        <w:t> </w:t>
      </w:r>
      <w:r>
        <w:rPr>
          <w:i/>
          <w:sz w:val="24"/>
        </w:rPr>
        <w:t>Aid</w:t>
      </w:r>
      <w:r>
        <w:rPr>
          <w:i/>
          <w:spacing w:val="-5"/>
          <w:sz w:val="24"/>
        </w:rPr>
        <w:t> </w:t>
      </w:r>
      <w:r>
        <w:rPr>
          <w:i/>
          <w:sz w:val="24"/>
        </w:rPr>
        <w:t>With</w:t>
      </w:r>
      <w:r>
        <w:rPr>
          <w:i/>
          <w:sz w:val="24"/>
        </w:rPr>
        <w:t> Relationship Satisfaction</w:t>
      </w:r>
    </w:p>
    <w:p>
      <w:pPr>
        <w:pStyle w:val="BodyText"/>
        <w:ind w:left="119" w:right="160"/>
      </w:pPr>
      <w:r>
        <w:rPr/>
        <w:t>Relationships all come with their different presenting problems and as the times change so do relationship configurations. There is minimal previous research around what therapeutic framework aids in achieving relationship satisfaction for polyamorous and non-monogamous individuals. This thesis explores the similarities and differences each relationship</w:t>
      </w:r>
      <w:r>
        <w:rPr>
          <w:spacing w:val="-4"/>
        </w:rPr>
        <w:t> </w:t>
      </w:r>
      <w:r>
        <w:rPr/>
        <w:t>type</w:t>
      </w:r>
      <w:r>
        <w:rPr>
          <w:spacing w:val="-5"/>
        </w:rPr>
        <w:t> </w:t>
      </w:r>
      <w:r>
        <w:rPr/>
        <w:t>possesses</w:t>
      </w:r>
      <w:r>
        <w:rPr>
          <w:spacing w:val="-4"/>
        </w:rPr>
        <w:t> </w:t>
      </w:r>
      <w:r>
        <w:rPr/>
        <w:t>and</w:t>
      </w:r>
      <w:r>
        <w:rPr>
          <w:spacing w:val="-4"/>
        </w:rPr>
        <w:t> </w:t>
      </w:r>
      <w:r>
        <w:rPr/>
        <w:t>how</w:t>
      </w:r>
      <w:r>
        <w:rPr>
          <w:spacing w:val="-5"/>
        </w:rPr>
        <w:t> </w:t>
      </w:r>
      <w:r>
        <w:rPr/>
        <w:t>therapy</w:t>
      </w:r>
      <w:r>
        <w:rPr>
          <w:spacing w:val="-4"/>
        </w:rPr>
        <w:t> </w:t>
      </w:r>
      <w:r>
        <w:rPr/>
        <w:t>can</w:t>
      </w:r>
      <w:r>
        <w:rPr>
          <w:spacing w:val="-4"/>
        </w:rPr>
        <w:t> </w:t>
      </w:r>
      <w:r>
        <w:rPr/>
        <w:t>aid</w:t>
      </w:r>
      <w:r>
        <w:rPr>
          <w:spacing w:val="-4"/>
        </w:rPr>
        <w:t> </w:t>
      </w:r>
      <w:r>
        <w:rPr/>
        <w:t>in</w:t>
      </w:r>
      <w:r>
        <w:rPr>
          <w:spacing w:val="-4"/>
        </w:rPr>
        <w:t> </w:t>
      </w:r>
      <w:r>
        <w:rPr/>
        <w:t>achieving</w:t>
      </w:r>
      <w:r>
        <w:rPr>
          <w:spacing w:val="-4"/>
        </w:rPr>
        <w:t> </w:t>
      </w:r>
      <w:r>
        <w:rPr/>
        <w:t>relationship</w:t>
      </w:r>
      <w:r>
        <w:rPr>
          <w:spacing w:val="-4"/>
        </w:rPr>
        <w:t> </w:t>
      </w:r>
      <w:r>
        <w:rPr/>
        <w:t>satisfaction for those chosen relationship configurations. The researcher interviewed three clinicians with extensive experience working with monogamous and non-monogamous couples.</w:t>
      </w:r>
    </w:p>
    <w:p>
      <w:pPr>
        <w:pStyle w:val="BodyText"/>
        <w:ind w:left="120"/>
      </w:pPr>
      <w:r>
        <w:rPr/>
        <w:t>Semi-structured,</w:t>
      </w:r>
      <w:r>
        <w:rPr>
          <w:spacing w:val="-4"/>
        </w:rPr>
        <w:t> </w:t>
      </w:r>
      <w:r>
        <w:rPr/>
        <w:t>qualitative</w:t>
      </w:r>
      <w:r>
        <w:rPr>
          <w:spacing w:val="-5"/>
        </w:rPr>
        <w:t> </w:t>
      </w:r>
      <w:r>
        <w:rPr/>
        <w:t>interviews</w:t>
      </w:r>
      <w:r>
        <w:rPr>
          <w:spacing w:val="-4"/>
        </w:rPr>
        <w:t> </w:t>
      </w:r>
      <w:r>
        <w:rPr/>
        <w:t>were</w:t>
      </w:r>
      <w:r>
        <w:rPr>
          <w:spacing w:val="-3"/>
        </w:rPr>
        <w:t> </w:t>
      </w:r>
      <w:r>
        <w:rPr/>
        <w:t>conducted.</w:t>
      </w:r>
      <w:r>
        <w:rPr>
          <w:spacing w:val="-4"/>
        </w:rPr>
        <w:t> </w:t>
      </w:r>
      <w:r>
        <w:rPr/>
        <w:t>This</w:t>
      </w:r>
      <w:r>
        <w:rPr>
          <w:spacing w:val="-4"/>
        </w:rPr>
        <w:t> </w:t>
      </w:r>
      <w:r>
        <w:rPr/>
        <w:t>study</w:t>
      </w:r>
      <w:r>
        <w:rPr>
          <w:spacing w:val="-4"/>
        </w:rPr>
        <w:t> </w:t>
      </w:r>
      <w:r>
        <w:rPr/>
        <w:t>aimed</w:t>
      </w:r>
      <w:r>
        <w:rPr>
          <w:spacing w:val="-4"/>
        </w:rPr>
        <w:t> </w:t>
      </w:r>
      <w:r>
        <w:rPr/>
        <w:t>to</w:t>
      </w:r>
      <w:r>
        <w:rPr>
          <w:spacing w:val="-4"/>
        </w:rPr>
        <w:t> </w:t>
      </w:r>
      <w:r>
        <w:rPr/>
        <w:t>give</w:t>
      </w:r>
      <w:r>
        <w:rPr>
          <w:spacing w:val="-5"/>
        </w:rPr>
        <w:t> </w:t>
      </w:r>
      <w:r>
        <w:rPr/>
        <w:t>insight and</w:t>
      </w:r>
      <w:r>
        <w:rPr>
          <w:spacing w:val="-4"/>
        </w:rPr>
        <w:t> </w:t>
      </w:r>
      <w:r>
        <w:rPr/>
        <w:t>knowledge</w:t>
      </w:r>
      <w:r>
        <w:rPr>
          <w:spacing w:val="-2"/>
        </w:rPr>
        <w:t> </w:t>
      </w:r>
      <w:r>
        <w:rPr/>
        <w:t>into</w:t>
      </w:r>
      <w:r>
        <w:rPr>
          <w:spacing w:val="-1"/>
        </w:rPr>
        <w:t> </w:t>
      </w:r>
      <w:r>
        <w:rPr/>
        <w:t>the</w:t>
      </w:r>
      <w:r>
        <w:rPr>
          <w:spacing w:val="-2"/>
        </w:rPr>
        <w:t> </w:t>
      </w:r>
      <w:r>
        <w:rPr/>
        <w:t>niche</w:t>
      </w:r>
      <w:r>
        <w:rPr>
          <w:spacing w:val="-2"/>
        </w:rPr>
        <w:t> </w:t>
      </w:r>
      <w:r>
        <w:rPr/>
        <w:t>area</w:t>
      </w:r>
      <w:r>
        <w:rPr>
          <w:spacing w:val="-3"/>
        </w:rPr>
        <w:t> </w:t>
      </w:r>
      <w:r>
        <w:rPr/>
        <w:t>of couples</w:t>
      </w:r>
      <w:r>
        <w:rPr>
          <w:spacing w:val="-1"/>
        </w:rPr>
        <w:t> </w:t>
      </w:r>
      <w:r>
        <w:rPr/>
        <w:t>counseling</w:t>
      </w:r>
      <w:r>
        <w:rPr>
          <w:spacing w:val="-1"/>
        </w:rPr>
        <w:t> </w:t>
      </w:r>
      <w:r>
        <w:rPr/>
        <w:t>with</w:t>
      </w:r>
      <w:r>
        <w:rPr>
          <w:spacing w:val="-1"/>
        </w:rPr>
        <w:t> </w:t>
      </w:r>
      <w:r>
        <w:rPr/>
        <w:t>non-monogamous</w:t>
      </w:r>
      <w:r>
        <w:rPr>
          <w:spacing w:val="-1"/>
        </w:rPr>
        <w:t> </w:t>
      </w:r>
      <w:r>
        <w:rPr>
          <w:spacing w:val="-2"/>
        </w:rPr>
        <w:t>couples</w:t>
      </w:r>
    </w:p>
    <w:p>
      <w:pPr>
        <w:spacing w:after="0"/>
        <w:sectPr>
          <w:pgSz w:w="12240" w:h="15840"/>
          <w:pgMar w:top="1360" w:bottom="280" w:left="1680" w:right="1700"/>
        </w:sectPr>
      </w:pPr>
    </w:p>
    <w:p>
      <w:pPr>
        <w:pStyle w:val="BodyText"/>
        <w:spacing w:before="79"/>
        <w:ind w:left="120"/>
      </w:pPr>
      <w:r>
        <w:rPr/>
        <w:t>and</w:t>
      </w:r>
      <w:r>
        <w:rPr>
          <w:spacing w:val="-3"/>
        </w:rPr>
        <w:t> </w:t>
      </w:r>
      <w:r>
        <w:rPr/>
        <w:t>to</w:t>
      </w:r>
      <w:r>
        <w:rPr>
          <w:spacing w:val="-3"/>
        </w:rPr>
        <w:t> </w:t>
      </w:r>
      <w:r>
        <w:rPr/>
        <w:t>develop</w:t>
      </w:r>
      <w:r>
        <w:rPr>
          <w:spacing w:val="-3"/>
        </w:rPr>
        <w:t> </w:t>
      </w:r>
      <w:r>
        <w:rPr/>
        <w:t>and</w:t>
      </w:r>
      <w:r>
        <w:rPr>
          <w:spacing w:val="-3"/>
        </w:rPr>
        <w:t> </w:t>
      </w:r>
      <w:r>
        <w:rPr/>
        <w:t>better</w:t>
      </w:r>
      <w:r>
        <w:rPr>
          <w:spacing w:val="-2"/>
        </w:rPr>
        <w:t> </w:t>
      </w:r>
      <w:r>
        <w:rPr/>
        <w:t>guide</w:t>
      </w:r>
      <w:r>
        <w:rPr>
          <w:spacing w:val="-4"/>
        </w:rPr>
        <w:t> </w:t>
      </w:r>
      <w:r>
        <w:rPr/>
        <w:t>for</w:t>
      </w:r>
      <w:r>
        <w:rPr>
          <w:spacing w:val="-4"/>
        </w:rPr>
        <w:t> </w:t>
      </w:r>
      <w:r>
        <w:rPr/>
        <w:t>new</w:t>
      </w:r>
      <w:r>
        <w:rPr>
          <w:spacing w:val="-4"/>
        </w:rPr>
        <w:t> </w:t>
      </w:r>
      <w:r>
        <w:rPr/>
        <w:t>therapy</w:t>
      </w:r>
      <w:r>
        <w:rPr>
          <w:spacing w:val="-3"/>
        </w:rPr>
        <w:t> </w:t>
      </w:r>
      <w:r>
        <w:rPr/>
        <w:t>techniques</w:t>
      </w:r>
      <w:r>
        <w:rPr>
          <w:spacing w:val="-3"/>
        </w:rPr>
        <w:t> </w:t>
      </w:r>
      <w:r>
        <w:rPr/>
        <w:t>that</w:t>
      </w:r>
      <w:r>
        <w:rPr>
          <w:spacing w:val="-3"/>
        </w:rPr>
        <w:t> </w:t>
      </w:r>
      <w:r>
        <w:rPr/>
        <w:t>can</w:t>
      </w:r>
      <w:r>
        <w:rPr>
          <w:spacing w:val="-3"/>
        </w:rPr>
        <w:t> </w:t>
      </w:r>
      <w:r>
        <w:rPr/>
        <w:t>be</w:t>
      </w:r>
      <w:r>
        <w:rPr>
          <w:spacing w:val="-4"/>
        </w:rPr>
        <w:t> </w:t>
      </w:r>
      <w:r>
        <w:rPr/>
        <w:t>utilized</w:t>
      </w:r>
      <w:r>
        <w:rPr>
          <w:spacing w:val="-3"/>
        </w:rPr>
        <w:t> </w:t>
      </w:r>
      <w:r>
        <w:rPr/>
        <w:t>with</w:t>
      </w:r>
      <w:r>
        <w:rPr>
          <w:spacing w:val="-3"/>
        </w:rPr>
        <w:t> </w:t>
      </w:r>
      <w:r>
        <w:rPr/>
        <w:t>this </w:t>
      </w:r>
      <w:r>
        <w:rPr>
          <w:spacing w:val="-2"/>
        </w:rPr>
        <w:t>population.</w:t>
      </w:r>
    </w:p>
    <w:p>
      <w:pPr>
        <w:pStyle w:val="BodyText"/>
      </w:pPr>
    </w:p>
    <w:p>
      <w:pPr>
        <w:pStyle w:val="Heading1"/>
      </w:pPr>
      <w:r>
        <w:rPr/>
        <w:t>Ryan</w:t>
      </w:r>
      <w:r>
        <w:rPr>
          <w:spacing w:val="-4"/>
        </w:rPr>
        <w:t> </w:t>
      </w:r>
      <w:r>
        <w:rPr/>
        <w:t>J.</w:t>
      </w:r>
      <w:r>
        <w:rPr>
          <w:spacing w:val="-1"/>
        </w:rPr>
        <w:t> </w:t>
      </w:r>
      <w:r>
        <w:rPr>
          <w:spacing w:val="-4"/>
        </w:rPr>
        <w:t>Hill</w:t>
      </w:r>
    </w:p>
    <w:p>
      <w:pPr>
        <w:spacing w:before="0"/>
        <w:ind w:left="120" w:right="0" w:firstLine="0"/>
        <w:jc w:val="left"/>
        <w:rPr>
          <w:i/>
          <w:sz w:val="24"/>
        </w:rPr>
      </w:pPr>
      <w:r>
        <w:rPr>
          <w:i/>
          <w:sz w:val="24"/>
        </w:rPr>
        <w:t>Therapists’</w:t>
      </w:r>
      <w:r>
        <w:rPr>
          <w:i/>
          <w:spacing w:val="-6"/>
          <w:sz w:val="24"/>
        </w:rPr>
        <w:t> </w:t>
      </w:r>
      <w:r>
        <w:rPr>
          <w:i/>
          <w:sz w:val="24"/>
        </w:rPr>
        <w:t>Experiences with</w:t>
      </w:r>
      <w:r>
        <w:rPr>
          <w:i/>
          <w:spacing w:val="-3"/>
          <w:sz w:val="24"/>
        </w:rPr>
        <w:t> </w:t>
      </w:r>
      <w:r>
        <w:rPr>
          <w:i/>
          <w:sz w:val="24"/>
        </w:rPr>
        <w:t>Using</w:t>
      </w:r>
      <w:r>
        <w:rPr>
          <w:i/>
          <w:spacing w:val="-2"/>
          <w:sz w:val="24"/>
        </w:rPr>
        <w:t> </w:t>
      </w:r>
      <w:r>
        <w:rPr>
          <w:i/>
          <w:sz w:val="24"/>
        </w:rPr>
        <w:t>Touch</w:t>
      </w:r>
      <w:r>
        <w:rPr>
          <w:i/>
          <w:spacing w:val="-2"/>
          <w:sz w:val="24"/>
        </w:rPr>
        <w:t> </w:t>
      </w:r>
      <w:r>
        <w:rPr>
          <w:i/>
          <w:sz w:val="24"/>
        </w:rPr>
        <w:t>in</w:t>
      </w:r>
      <w:r>
        <w:rPr>
          <w:i/>
          <w:spacing w:val="-2"/>
          <w:sz w:val="24"/>
        </w:rPr>
        <w:t> </w:t>
      </w:r>
      <w:r>
        <w:rPr>
          <w:i/>
          <w:sz w:val="24"/>
        </w:rPr>
        <w:t>Psychotherapy:</w:t>
      </w:r>
      <w:r>
        <w:rPr>
          <w:i/>
          <w:spacing w:val="-4"/>
          <w:sz w:val="24"/>
        </w:rPr>
        <w:t> </w:t>
      </w:r>
      <w:r>
        <w:rPr>
          <w:i/>
          <w:sz w:val="24"/>
        </w:rPr>
        <w:t>Hugs (Not</w:t>
      </w:r>
      <w:r>
        <w:rPr>
          <w:i/>
          <w:spacing w:val="-2"/>
          <w:sz w:val="24"/>
        </w:rPr>
        <w:t> Kisses)</w:t>
      </w:r>
    </w:p>
    <w:p>
      <w:pPr>
        <w:pStyle w:val="BodyText"/>
        <w:ind w:left="120"/>
      </w:pPr>
      <w:r>
        <w:rPr/>
        <w:t>The</w:t>
      </w:r>
      <w:r>
        <w:rPr>
          <w:spacing w:val="-4"/>
        </w:rPr>
        <w:t> </w:t>
      </w:r>
      <w:r>
        <w:rPr/>
        <w:t>use</w:t>
      </w:r>
      <w:r>
        <w:rPr>
          <w:spacing w:val="-4"/>
        </w:rPr>
        <w:t> </w:t>
      </w:r>
      <w:r>
        <w:rPr/>
        <w:t>of</w:t>
      </w:r>
      <w:r>
        <w:rPr>
          <w:spacing w:val="-4"/>
        </w:rPr>
        <w:t> </w:t>
      </w:r>
      <w:r>
        <w:rPr/>
        <w:t>physical</w:t>
      </w:r>
      <w:r>
        <w:rPr>
          <w:spacing w:val="-3"/>
        </w:rPr>
        <w:t> </w:t>
      </w:r>
      <w:r>
        <w:rPr/>
        <w:t>touch</w:t>
      </w:r>
      <w:r>
        <w:rPr>
          <w:spacing w:val="-3"/>
        </w:rPr>
        <w:t> </w:t>
      </w:r>
      <w:r>
        <w:rPr/>
        <w:t>in</w:t>
      </w:r>
      <w:r>
        <w:rPr>
          <w:spacing w:val="-3"/>
        </w:rPr>
        <w:t> </w:t>
      </w:r>
      <w:r>
        <w:rPr/>
        <w:t>psychotherapy</w:t>
      </w:r>
      <w:r>
        <w:rPr>
          <w:spacing w:val="-3"/>
        </w:rPr>
        <w:t> </w:t>
      </w:r>
      <w:r>
        <w:rPr/>
        <w:t>is</w:t>
      </w:r>
      <w:r>
        <w:rPr>
          <w:spacing w:val="-3"/>
        </w:rPr>
        <w:t> </w:t>
      </w:r>
      <w:r>
        <w:rPr/>
        <w:t>complicated</w:t>
      </w:r>
      <w:r>
        <w:rPr>
          <w:spacing w:val="-3"/>
        </w:rPr>
        <w:t> </w:t>
      </w:r>
      <w:r>
        <w:rPr/>
        <w:t>and</w:t>
      </w:r>
      <w:r>
        <w:rPr>
          <w:spacing w:val="-3"/>
        </w:rPr>
        <w:t> </w:t>
      </w:r>
      <w:r>
        <w:rPr/>
        <w:t>controversial.</w:t>
      </w:r>
      <w:r>
        <w:rPr>
          <w:spacing w:val="40"/>
        </w:rPr>
        <w:t> </w:t>
      </w:r>
      <w:r>
        <w:rPr/>
        <w:t>Therapists use physical touch in specific treatment models and with somatic-based interventions.</w:t>
      </w:r>
    </w:p>
    <w:p>
      <w:pPr>
        <w:pStyle w:val="BodyText"/>
        <w:ind w:left="119" w:right="135"/>
      </w:pPr>
      <w:r>
        <w:rPr/>
        <w:t>Therapists also use physical touch in less clearly defined interventions or relational interactions with their clients. The main purpose of this study is to explore the role of non-sexual touch between therapist and client during the course of psychotherapy, focusing</w:t>
      </w:r>
      <w:r>
        <w:rPr>
          <w:spacing w:val="-4"/>
        </w:rPr>
        <w:t> </w:t>
      </w:r>
      <w:r>
        <w:rPr/>
        <w:t>on</w:t>
      </w:r>
      <w:r>
        <w:rPr>
          <w:spacing w:val="-4"/>
        </w:rPr>
        <w:t> </w:t>
      </w:r>
      <w:r>
        <w:rPr/>
        <w:t>when</w:t>
      </w:r>
      <w:r>
        <w:rPr>
          <w:spacing w:val="-4"/>
        </w:rPr>
        <w:t> </w:t>
      </w:r>
      <w:r>
        <w:rPr/>
        <w:t>touch</w:t>
      </w:r>
      <w:r>
        <w:rPr>
          <w:spacing w:val="-4"/>
        </w:rPr>
        <w:t> </w:t>
      </w:r>
      <w:r>
        <w:rPr/>
        <w:t>is</w:t>
      </w:r>
      <w:r>
        <w:rPr>
          <w:spacing w:val="-4"/>
        </w:rPr>
        <w:t> </w:t>
      </w:r>
      <w:r>
        <w:rPr/>
        <w:t>used</w:t>
      </w:r>
      <w:r>
        <w:rPr>
          <w:spacing w:val="-4"/>
        </w:rPr>
        <w:t> </w:t>
      </w:r>
      <w:r>
        <w:rPr/>
        <w:t>outside</w:t>
      </w:r>
      <w:r>
        <w:rPr>
          <w:spacing w:val="-5"/>
        </w:rPr>
        <w:t> </w:t>
      </w:r>
      <w:r>
        <w:rPr/>
        <w:t>the</w:t>
      </w:r>
      <w:r>
        <w:rPr>
          <w:spacing w:val="-5"/>
        </w:rPr>
        <w:t> </w:t>
      </w:r>
      <w:r>
        <w:rPr/>
        <w:t>scope</w:t>
      </w:r>
      <w:r>
        <w:rPr>
          <w:spacing w:val="-3"/>
        </w:rPr>
        <w:t> </w:t>
      </w:r>
      <w:r>
        <w:rPr/>
        <w:t>of</w:t>
      </w:r>
      <w:r>
        <w:rPr>
          <w:spacing w:val="-5"/>
        </w:rPr>
        <w:t> </w:t>
      </w:r>
      <w:r>
        <w:rPr/>
        <w:t>specific</w:t>
      </w:r>
      <w:r>
        <w:rPr>
          <w:spacing w:val="-5"/>
        </w:rPr>
        <w:t> </w:t>
      </w:r>
      <w:r>
        <w:rPr/>
        <w:t>somatic-based</w:t>
      </w:r>
      <w:r>
        <w:rPr>
          <w:spacing w:val="-2"/>
        </w:rPr>
        <w:t> </w:t>
      </w:r>
      <w:r>
        <w:rPr/>
        <w:t>interventions. A qualitative research design was used for in-depth interviews of four practicing therapists, in order to explore their experiences with using touch during psychotherapy.</w:t>
      </w:r>
    </w:p>
    <w:p>
      <w:pPr>
        <w:pStyle w:val="BodyText"/>
        <w:ind w:left="119"/>
      </w:pPr>
      <w:r>
        <w:rPr/>
        <w:t>Several themes emerged from the interviews: touch as a tool to enhance the therapeutic relationship, risks and liabilities, the client has the power, change over time, a missing discussion</w:t>
      </w:r>
      <w:r>
        <w:rPr>
          <w:spacing w:val="-4"/>
        </w:rPr>
        <w:t> </w:t>
      </w:r>
      <w:r>
        <w:rPr/>
        <w:t>with</w:t>
      </w:r>
      <w:r>
        <w:rPr>
          <w:spacing w:val="-4"/>
        </w:rPr>
        <w:t> </w:t>
      </w:r>
      <w:r>
        <w:rPr/>
        <w:t>two</w:t>
      </w:r>
      <w:r>
        <w:rPr>
          <w:spacing w:val="-4"/>
        </w:rPr>
        <w:t> </w:t>
      </w:r>
      <w:r>
        <w:rPr/>
        <w:t>subthemes</w:t>
      </w:r>
      <w:r>
        <w:rPr>
          <w:spacing w:val="-4"/>
        </w:rPr>
        <w:t> </w:t>
      </w:r>
      <w:r>
        <w:rPr/>
        <w:t>of</w:t>
      </w:r>
      <w:r>
        <w:rPr>
          <w:spacing w:val="-5"/>
        </w:rPr>
        <w:t> </w:t>
      </w:r>
      <w:r>
        <w:rPr/>
        <w:t>informed</w:t>
      </w:r>
      <w:r>
        <w:rPr>
          <w:spacing w:val="-2"/>
        </w:rPr>
        <w:t> </w:t>
      </w:r>
      <w:r>
        <w:rPr/>
        <w:t>consent</w:t>
      </w:r>
      <w:r>
        <w:rPr>
          <w:spacing w:val="-4"/>
        </w:rPr>
        <w:t> </w:t>
      </w:r>
      <w:r>
        <w:rPr/>
        <w:t>and</w:t>
      </w:r>
      <w:r>
        <w:rPr>
          <w:spacing w:val="-4"/>
        </w:rPr>
        <w:t> </w:t>
      </w:r>
      <w:r>
        <w:rPr/>
        <w:t>personal</w:t>
      </w:r>
      <w:r>
        <w:rPr>
          <w:spacing w:val="-4"/>
        </w:rPr>
        <w:t> </w:t>
      </w:r>
      <w:r>
        <w:rPr/>
        <w:t>reflections.</w:t>
      </w:r>
      <w:r>
        <w:rPr>
          <w:spacing w:val="40"/>
        </w:rPr>
        <w:t> </w:t>
      </w:r>
      <w:r>
        <w:rPr/>
        <w:t>The</w:t>
      </w:r>
      <w:r>
        <w:rPr>
          <w:spacing w:val="-5"/>
        </w:rPr>
        <w:t> </w:t>
      </w:r>
      <w:r>
        <w:rPr/>
        <w:t>study’s results may offer insight to mental health professionals regarding their decisions to use touch during psychotherapy, as well as illuminate further areas of study for possible guidelines or best practices in addressing touch between therapists and clients.</w:t>
      </w:r>
    </w:p>
    <w:p>
      <w:pPr>
        <w:pStyle w:val="BodyText"/>
      </w:pPr>
    </w:p>
    <w:p>
      <w:pPr>
        <w:pStyle w:val="Heading1"/>
        <w:ind w:left="119"/>
      </w:pPr>
      <w:r>
        <w:rPr/>
        <w:t>Elizabeth</w:t>
      </w:r>
      <w:r>
        <w:rPr>
          <w:spacing w:val="-4"/>
        </w:rPr>
        <w:t> </w:t>
      </w:r>
      <w:r>
        <w:rPr>
          <w:spacing w:val="-2"/>
        </w:rPr>
        <w:t>Ignash</w:t>
      </w:r>
    </w:p>
    <w:p>
      <w:pPr>
        <w:pStyle w:val="BodyText"/>
        <w:ind w:left="119" w:right="183"/>
      </w:pPr>
      <w:r>
        <w:rPr/>
        <w:t>This study explores the role that relationship between shame and addiction and its relationship to the counseling setting.</w:t>
      </w:r>
      <w:r>
        <w:rPr>
          <w:spacing w:val="40"/>
        </w:rPr>
        <w:t> </w:t>
      </w:r>
      <w:r>
        <w:rPr/>
        <w:t>It discusses how shame is conceptualized by clinicians, ways shame presents in counseling settings, and approaches to treating addiction.</w:t>
      </w:r>
      <w:r>
        <w:rPr>
          <w:spacing w:val="40"/>
        </w:rPr>
        <w:t> </w:t>
      </w:r>
      <w:r>
        <w:rPr/>
        <w:t>The present study builds upon existing literature regarding the emotion of shame,</w:t>
      </w:r>
      <w:r>
        <w:rPr>
          <w:spacing w:val="-3"/>
        </w:rPr>
        <w:t> </w:t>
      </w:r>
      <w:r>
        <w:rPr/>
        <w:t>its</w:t>
      </w:r>
      <w:r>
        <w:rPr>
          <w:spacing w:val="-3"/>
        </w:rPr>
        <w:t> </w:t>
      </w:r>
      <w:r>
        <w:rPr/>
        <w:t>role</w:t>
      </w:r>
      <w:r>
        <w:rPr>
          <w:spacing w:val="-4"/>
        </w:rPr>
        <w:t> </w:t>
      </w:r>
      <w:r>
        <w:rPr/>
        <w:t>in</w:t>
      </w:r>
      <w:r>
        <w:rPr>
          <w:spacing w:val="-3"/>
        </w:rPr>
        <w:t> </w:t>
      </w:r>
      <w:r>
        <w:rPr/>
        <w:t>substance</w:t>
      </w:r>
      <w:r>
        <w:rPr>
          <w:spacing w:val="-4"/>
        </w:rPr>
        <w:t> </w:t>
      </w:r>
      <w:r>
        <w:rPr/>
        <w:t>abuse</w:t>
      </w:r>
      <w:r>
        <w:rPr>
          <w:spacing w:val="-2"/>
        </w:rPr>
        <w:t> </w:t>
      </w:r>
      <w:r>
        <w:rPr/>
        <w:t>and</w:t>
      </w:r>
      <w:r>
        <w:rPr>
          <w:spacing w:val="-3"/>
        </w:rPr>
        <w:t> </w:t>
      </w:r>
      <w:r>
        <w:rPr/>
        <w:t>approaches</w:t>
      </w:r>
      <w:r>
        <w:rPr>
          <w:spacing w:val="-1"/>
        </w:rPr>
        <w:t> </w:t>
      </w:r>
      <w:r>
        <w:rPr/>
        <w:t>to</w:t>
      </w:r>
      <w:r>
        <w:rPr>
          <w:spacing w:val="-3"/>
        </w:rPr>
        <w:t> </w:t>
      </w:r>
      <w:r>
        <w:rPr/>
        <w:t>target</w:t>
      </w:r>
      <w:r>
        <w:rPr>
          <w:spacing w:val="-3"/>
        </w:rPr>
        <w:t> </w:t>
      </w:r>
      <w:r>
        <w:rPr/>
        <w:t>shame</w:t>
      </w:r>
      <w:r>
        <w:rPr>
          <w:spacing w:val="-4"/>
        </w:rPr>
        <w:t> </w:t>
      </w:r>
      <w:r>
        <w:rPr/>
        <w:t>in</w:t>
      </w:r>
      <w:r>
        <w:rPr>
          <w:spacing w:val="-3"/>
        </w:rPr>
        <w:t> </w:t>
      </w:r>
      <w:r>
        <w:rPr/>
        <w:t>therapy,</w:t>
      </w:r>
      <w:r>
        <w:rPr>
          <w:spacing w:val="-3"/>
        </w:rPr>
        <w:t> </w:t>
      </w:r>
      <w:r>
        <w:rPr/>
        <w:t>including using. The participants in this study are licensed marriage and family therapists and psychologists who have experience in both inpatient and outpatient settings with substance abuse. The data supported the significant impact shame has on addiction; it also implied that there are a multitude of effective ways to attempt to target shameful </w:t>
      </w:r>
      <w:r>
        <w:rPr>
          <w:spacing w:val="-2"/>
        </w:rPr>
        <w:t>feelings.</w:t>
      </w:r>
    </w:p>
    <w:p>
      <w:pPr>
        <w:pStyle w:val="BodyText"/>
      </w:pPr>
    </w:p>
    <w:p>
      <w:pPr>
        <w:pStyle w:val="Heading1"/>
        <w:spacing w:before="1"/>
        <w:ind w:left="119"/>
      </w:pPr>
      <w:r>
        <w:rPr/>
        <w:t>Michelle</w:t>
      </w:r>
      <w:r>
        <w:rPr>
          <w:spacing w:val="-4"/>
        </w:rPr>
        <w:t> </w:t>
      </w:r>
      <w:r>
        <w:rPr/>
        <w:t>Emily</w:t>
      </w:r>
      <w:r>
        <w:rPr>
          <w:spacing w:val="-1"/>
        </w:rPr>
        <w:t> </w:t>
      </w:r>
      <w:r>
        <w:rPr>
          <w:spacing w:val="-4"/>
        </w:rPr>
        <w:t>López</w:t>
      </w:r>
    </w:p>
    <w:p>
      <w:pPr>
        <w:spacing w:before="0"/>
        <w:ind w:left="119" w:right="183" w:firstLine="0"/>
        <w:jc w:val="left"/>
        <w:rPr>
          <w:i/>
          <w:sz w:val="24"/>
        </w:rPr>
      </w:pPr>
      <w:r>
        <w:rPr>
          <w:i/>
          <w:sz w:val="24"/>
        </w:rPr>
        <w:t>Counselors’</w:t>
      </w:r>
      <w:r>
        <w:rPr>
          <w:i/>
          <w:spacing w:val="-5"/>
          <w:sz w:val="24"/>
        </w:rPr>
        <w:t> </w:t>
      </w:r>
      <w:r>
        <w:rPr>
          <w:i/>
          <w:sz w:val="24"/>
        </w:rPr>
        <w:t>Process</w:t>
      </w:r>
      <w:r>
        <w:rPr>
          <w:i/>
          <w:spacing w:val="-4"/>
          <w:sz w:val="24"/>
        </w:rPr>
        <w:t> </w:t>
      </w:r>
      <w:r>
        <w:rPr>
          <w:i/>
          <w:sz w:val="24"/>
        </w:rPr>
        <w:t>of</w:t>
      </w:r>
      <w:r>
        <w:rPr>
          <w:i/>
          <w:spacing w:val="-4"/>
          <w:sz w:val="24"/>
        </w:rPr>
        <w:t> </w:t>
      </w:r>
      <w:r>
        <w:rPr>
          <w:i/>
          <w:sz w:val="24"/>
        </w:rPr>
        <w:t>Narrative</w:t>
      </w:r>
      <w:r>
        <w:rPr>
          <w:i/>
          <w:spacing w:val="-5"/>
          <w:sz w:val="24"/>
        </w:rPr>
        <w:t> </w:t>
      </w:r>
      <w:r>
        <w:rPr>
          <w:i/>
          <w:sz w:val="24"/>
        </w:rPr>
        <w:t>Therapy</w:t>
      </w:r>
      <w:r>
        <w:rPr>
          <w:i/>
          <w:spacing w:val="-5"/>
          <w:sz w:val="24"/>
        </w:rPr>
        <w:t> </w:t>
      </w:r>
      <w:r>
        <w:rPr>
          <w:i/>
          <w:sz w:val="24"/>
        </w:rPr>
        <w:t>with</w:t>
      </w:r>
      <w:r>
        <w:rPr>
          <w:i/>
          <w:spacing w:val="-4"/>
          <w:sz w:val="24"/>
        </w:rPr>
        <w:t> </w:t>
      </w:r>
      <w:r>
        <w:rPr>
          <w:i/>
          <w:sz w:val="24"/>
        </w:rPr>
        <w:t>Latinos</w:t>
      </w:r>
      <w:r>
        <w:rPr>
          <w:i/>
          <w:spacing w:val="-4"/>
          <w:sz w:val="24"/>
        </w:rPr>
        <w:t> </w:t>
      </w:r>
      <w:r>
        <w:rPr>
          <w:i/>
          <w:sz w:val="24"/>
        </w:rPr>
        <w:t>Experiencing</w:t>
      </w:r>
      <w:r>
        <w:rPr>
          <w:i/>
          <w:spacing w:val="-4"/>
          <w:sz w:val="24"/>
        </w:rPr>
        <w:t> </w:t>
      </w:r>
      <w:r>
        <w:rPr>
          <w:i/>
          <w:sz w:val="24"/>
        </w:rPr>
        <w:t>Acculturative</w:t>
      </w:r>
      <w:r>
        <w:rPr>
          <w:i/>
          <w:sz w:val="24"/>
        </w:rPr>
        <w:t> Stress to Improve Educational Attainment</w:t>
      </w:r>
    </w:p>
    <w:p>
      <w:pPr>
        <w:pStyle w:val="BodyText"/>
        <w:ind w:left="119" w:right="183"/>
      </w:pPr>
      <w:r>
        <w:rPr/>
        <w:t>Experiencing acculturative stress as a Latino in the U.S. can be an impactful journey for those individuals seeking formal education.</w:t>
      </w:r>
      <w:r>
        <w:rPr>
          <w:spacing w:val="40"/>
        </w:rPr>
        <w:t> </w:t>
      </w:r>
      <w:r>
        <w:rPr/>
        <w:t>Cultural and situational variables often hinder the path to accomplishing educational goals.</w:t>
      </w:r>
      <w:r>
        <w:rPr>
          <w:spacing w:val="40"/>
        </w:rPr>
        <w:t> </w:t>
      </w:r>
      <w:r>
        <w:rPr/>
        <w:t>There is a lack of research that focuses on utilizing narrative therapy with Latinos in order to improve educational attainment.</w:t>
      </w:r>
      <w:r>
        <w:rPr>
          <w:spacing w:val="40"/>
        </w:rPr>
        <w:t> </w:t>
      </w:r>
      <w:r>
        <w:rPr/>
        <w:t>The present study utilized a qualitative method which sought to explore counselors’ processes in implementing narrative therapy with Latinos experiencing acculturative stress.</w:t>
      </w:r>
      <w:r>
        <w:rPr>
          <w:spacing w:val="40"/>
        </w:rPr>
        <w:t> </w:t>
      </w:r>
      <w:r>
        <w:rPr/>
        <w:t>Four counselors who work with Latino clients and have implemented narrative therapy were interviewed regarding their experience with treatment.</w:t>
      </w:r>
      <w:r>
        <w:rPr>
          <w:spacing w:val="-3"/>
        </w:rPr>
        <w:t> </w:t>
      </w:r>
      <w:r>
        <w:rPr/>
        <w:t>Participants</w:t>
      </w:r>
      <w:r>
        <w:rPr>
          <w:spacing w:val="-3"/>
        </w:rPr>
        <w:t> </w:t>
      </w:r>
      <w:r>
        <w:rPr/>
        <w:t>were</w:t>
      </w:r>
      <w:r>
        <w:rPr>
          <w:spacing w:val="-4"/>
        </w:rPr>
        <w:t> </w:t>
      </w:r>
      <w:r>
        <w:rPr/>
        <w:t>asked</w:t>
      </w:r>
      <w:r>
        <w:rPr>
          <w:spacing w:val="-3"/>
        </w:rPr>
        <w:t> </w:t>
      </w:r>
      <w:r>
        <w:rPr/>
        <w:t>a</w:t>
      </w:r>
      <w:r>
        <w:rPr>
          <w:spacing w:val="-4"/>
        </w:rPr>
        <w:t> </w:t>
      </w:r>
      <w:r>
        <w:rPr/>
        <w:t>series</w:t>
      </w:r>
      <w:r>
        <w:rPr>
          <w:spacing w:val="-3"/>
        </w:rPr>
        <w:t> </w:t>
      </w:r>
      <w:r>
        <w:rPr/>
        <w:t>of</w:t>
      </w:r>
      <w:r>
        <w:rPr>
          <w:spacing w:val="-4"/>
        </w:rPr>
        <w:t> </w:t>
      </w:r>
      <w:r>
        <w:rPr/>
        <w:t>questions</w:t>
      </w:r>
      <w:r>
        <w:rPr>
          <w:spacing w:val="-3"/>
        </w:rPr>
        <w:t> </w:t>
      </w:r>
      <w:r>
        <w:rPr/>
        <w:t>related</w:t>
      </w:r>
      <w:r>
        <w:rPr>
          <w:spacing w:val="-3"/>
        </w:rPr>
        <w:t> </w:t>
      </w:r>
      <w:r>
        <w:rPr/>
        <w:t>to</w:t>
      </w:r>
      <w:r>
        <w:rPr>
          <w:spacing w:val="-3"/>
        </w:rPr>
        <w:t> </w:t>
      </w:r>
      <w:r>
        <w:rPr/>
        <w:t>their</w:t>
      </w:r>
      <w:r>
        <w:rPr>
          <w:spacing w:val="-4"/>
        </w:rPr>
        <w:t> </w:t>
      </w:r>
      <w:r>
        <w:rPr/>
        <w:t>clinical</w:t>
      </w:r>
      <w:r>
        <w:rPr>
          <w:spacing w:val="-3"/>
        </w:rPr>
        <w:t> </w:t>
      </w:r>
      <w:r>
        <w:rPr/>
        <w:t>work</w:t>
      </w:r>
      <w:r>
        <w:rPr>
          <w:spacing w:val="-3"/>
        </w:rPr>
        <w:t> </w:t>
      </w:r>
      <w:r>
        <w:rPr/>
        <w:t>with Latinos and their treatment approach with this population.</w:t>
      </w:r>
      <w:r>
        <w:rPr>
          <w:spacing w:val="40"/>
        </w:rPr>
        <w:t> </w:t>
      </w:r>
      <w:r>
        <w:rPr/>
        <w:t>Three major themes emerged from the data which include culture, educational experiences, and distress.</w:t>
      </w:r>
      <w:r>
        <w:rPr>
          <w:spacing w:val="40"/>
        </w:rPr>
        <w:t> </w:t>
      </w:r>
      <w:r>
        <w:rPr/>
        <w:t>Results were</w:t>
      </w:r>
    </w:p>
    <w:p>
      <w:pPr>
        <w:spacing w:after="0"/>
        <w:sectPr>
          <w:pgSz w:w="12240" w:h="15840"/>
          <w:pgMar w:top="1360" w:bottom="280" w:left="1680" w:right="1700"/>
        </w:sectPr>
      </w:pPr>
    </w:p>
    <w:p>
      <w:pPr>
        <w:pStyle w:val="BodyText"/>
        <w:spacing w:before="79"/>
        <w:ind w:left="120" w:right="183"/>
      </w:pPr>
      <w:r>
        <w:rPr/>
        <w:t>analyzed and situated within the existing body of literature from the literature review. The results indicated that acculturative stress may positively or negatively impact academic</w:t>
      </w:r>
      <w:r>
        <w:rPr>
          <w:spacing w:val="-4"/>
        </w:rPr>
        <w:t> </w:t>
      </w:r>
      <w:r>
        <w:rPr/>
        <w:t>success.</w:t>
      </w:r>
      <w:r>
        <w:rPr>
          <w:spacing w:val="80"/>
        </w:rPr>
        <w:t> </w:t>
      </w:r>
      <w:r>
        <w:rPr/>
        <w:t>Implications</w:t>
      </w:r>
      <w:r>
        <w:rPr>
          <w:spacing w:val="-4"/>
        </w:rPr>
        <w:t> </w:t>
      </w:r>
      <w:r>
        <w:rPr/>
        <w:t>of</w:t>
      </w:r>
      <w:r>
        <w:rPr>
          <w:spacing w:val="-4"/>
        </w:rPr>
        <w:t> </w:t>
      </w:r>
      <w:r>
        <w:rPr/>
        <w:t>this</w:t>
      </w:r>
      <w:r>
        <w:rPr>
          <w:spacing w:val="-4"/>
        </w:rPr>
        <w:t> </w:t>
      </w:r>
      <w:r>
        <w:rPr/>
        <w:t>study</w:t>
      </w:r>
      <w:r>
        <w:rPr>
          <w:spacing w:val="-4"/>
        </w:rPr>
        <w:t> </w:t>
      </w:r>
      <w:r>
        <w:rPr/>
        <w:t>include</w:t>
      </w:r>
      <w:r>
        <w:rPr>
          <w:spacing w:val="-4"/>
        </w:rPr>
        <w:t> </w:t>
      </w:r>
      <w:r>
        <w:rPr/>
        <w:t>methods</w:t>
      </w:r>
      <w:r>
        <w:rPr>
          <w:spacing w:val="-4"/>
        </w:rPr>
        <w:t> </w:t>
      </w:r>
      <w:r>
        <w:rPr/>
        <w:t>to</w:t>
      </w:r>
      <w:r>
        <w:rPr>
          <w:spacing w:val="-4"/>
        </w:rPr>
        <w:t> </w:t>
      </w:r>
      <w:r>
        <w:rPr/>
        <w:t>conceptualize</w:t>
      </w:r>
      <w:r>
        <w:rPr>
          <w:spacing w:val="-4"/>
        </w:rPr>
        <w:t> </w:t>
      </w:r>
      <w:r>
        <w:rPr/>
        <w:t>Latino clients and further research on promoting resiliency factors in therapy to improve academic achievement.</w:t>
      </w:r>
    </w:p>
    <w:p>
      <w:pPr>
        <w:pStyle w:val="BodyText"/>
      </w:pPr>
    </w:p>
    <w:p>
      <w:pPr>
        <w:pStyle w:val="Heading1"/>
      </w:pPr>
      <w:r>
        <w:rPr/>
        <w:t>Jonathan</w:t>
      </w:r>
      <w:r>
        <w:rPr>
          <w:spacing w:val="-4"/>
        </w:rPr>
        <w:t> </w:t>
      </w:r>
      <w:r>
        <w:rPr/>
        <w:t>Edward</w:t>
      </w:r>
      <w:r>
        <w:rPr>
          <w:spacing w:val="-4"/>
        </w:rPr>
        <w:t> </w:t>
      </w:r>
      <w:r>
        <w:rPr>
          <w:spacing w:val="-2"/>
        </w:rPr>
        <w:t>Lucero</w:t>
      </w:r>
    </w:p>
    <w:p>
      <w:pPr>
        <w:spacing w:before="0"/>
        <w:ind w:left="120" w:right="0" w:firstLine="0"/>
        <w:jc w:val="left"/>
        <w:rPr>
          <w:i/>
          <w:sz w:val="24"/>
        </w:rPr>
      </w:pPr>
      <w:r>
        <w:rPr>
          <w:i/>
          <w:sz w:val="24"/>
        </w:rPr>
        <w:t>Counselors’</w:t>
      </w:r>
      <w:r>
        <w:rPr>
          <w:i/>
          <w:spacing w:val="-5"/>
          <w:sz w:val="24"/>
        </w:rPr>
        <w:t> </w:t>
      </w:r>
      <w:r>
        <w:rPr>
          <w:i/>
          <w:sz w:val="24"/>
        </w:rPr>
        <w:t>Perspectives</w:t>
      </w:r>
      <w:r>
        <w:rPr>
          <w:i/>
          <w:spacing w:val="-3"/>
          <w:sz w:val="24"/>
        </w:rPr>
        <w:t> </w:t>
      </w:r>
      <w:r>
        <w:rPr>
          <w:i/>
          <w:sz w:val="24"/>
        </w:rPr>
        <w:t>on</w:t>
      </w:r>
      <w:r>
        <w:rPr>
          <w:i/>
          <w:spacing w:val="-5"/>
          <w:sz w:val="24"/>
        </w:rPr>
        <w:t> </w:t>
      </w:r>
      <w:r>
        <w:rPr>
          <w:i/>
          <w:sz w:val="24"/>
        </w:rPr>
        <w:t>Shared</w:t>
      </w:r>
      <w:r>
        <w:rPr>
          <w:i/>
          <w:spacing w:val="-5"/>
          <w:sz w:val="24"/>
        </w:rPr>
        <w:t> </w:t>
      </w:r>
      <w:r>
        <w:rPr>
          <w:i/>
          <w:sz w:val="24"/>
        </w:rPr>
        <w:t>Values</w:t>
      </w:r>
      <w:r>
        <w:rPr>
          <w:i/>
          <w:spacing w:val="-5"/>
          <w:sz w:val="24"/>
        </w:rPr>
        <w:t> </w:t>
      </w:r>
      <w:r>
        <w:rPr>
          <w:i/>
          <w:sz w:val="24"/>
        </w:rPr>
        <w:t>with</w:t>
      </w:r>
      <w:r>
        <w:rPr>
          <w:i/>
          <w:spacing w:val="-5"/>
          <w:sz w:val="24"/>
        </w:rPr>
        <w:t> </w:t>
      </w:r>
      <w:r>
        <w:rPr>
          <w:i/>
          <w:sz w:val="24"/>
        </w:rPr>
        <w:t>Intercultural</w:t>
      </w:r>
      <w:r>
        <w:rPr>
          <w:i/>
          <w:spacing w:val="-5"/>
          <w:sz w:val="24"/>
        </w:rPr>
        <w:t> </w:t>
      </w:r>
      <w:r>
        <w:rPr>
          <w:i/>
          <w:sz w:val="24"/>
        </w:rPr>
        <w:t>Couples</w:t>
      </w:r>
      <w:r>
        <w:rPr>
          <w:i/>
          <w:spacing w:val="-5"/>
          <w:sz w:val="24"/>
        </w:rPr>
        <w:t> </w:t>
      </w:r>
      <w:r>
        <w:rPr>
          <w:i/>
          <w:sz w:val="24"/>
        </w:rPr>
        <w:t>in</w:t>
      </w:r>
      <w:r>
        <w:rPr>
          <w:i/>
          <w:spacing w:val="-7"/>
          <w:sz w:val="24"/>
        </w:rPr>
        <w:t> </w:t>
      </w:r>
      <w:r>
        <w:rPr>
          <w:i/>
          <w:sz w:val="24"/>
        </w:rPr>
        <w:t>Marital</w:t>
      </w:r>
      <w:r>
        <w:rPr>
          <w:i/>
          <w:sz w:val="24"/>
        </w:rPr>
        <w:t> </w:t>
      </w:r>
      <w:r>
        <w:rPr>
          <w:i/>
          <w:spacing w:val="-2"/>
          <w:sz w:val="24"/>
        </w:rPr>
        <w:t>Counseling</w:t>
      </w:r>
    </w:p>
    <w:p>
      <w:pPr>
        <w:pStyle w:val="BodyText"/>
        <w:ind w:left="120" w:right="143"/>
      </w:pPr>
      <w:r>
        <w:rPr/>
        <w:t>A qualitative study of how counselors conceptualize shared values when working with intercultural</w:t>
      </w:r>
      <w:r>
        <w:rPr>
          <w:spacing w:val="-3"/>
        </w:rPr>
        <w:t> </w:t>
      </w:r>
      <w:r>
        <w:rPr/>
        <w:t>couples</w:t>
      </w:r>
      <w:r>
        <w:rPr>
          <w:spacing w:val="-3"/>
        </w:rPr>
        <w:t> </w:t>
      </w:r>
      <w:r>
        <w:rPr/>
        <w:t>in</w:t>
      </w:r>
      <w:r>
        <w:rPr>
          <w:spacing w:val="-1"/>
        </w:rPr>
        <w:t> </w:t>
      </w:r>
      <w:r>
        <w:rPr/>
        <w:t>marital</w:t>
      </w:r>
      <w:r>
        <w:rPr>
          <w:spacing w:val="-3"/>
        </w:rPr>
        <w:t> </w:t>
      </w:r>
      <w:r>
        <w:rPr/>
        <w:t>counseling.</w:t>
      </w:r>
      <w:r>
        <w:rPr>
          <w:spacing w:val="40"/>
        </w:rPr>
        <w:t> </w:t>
      </w:r>
      <w:r>
        <w:rPr/>
        <w:t>Three</w:t>
      </w:r>
      <w:r>
        <w:rPr>
          <w:spacing w:val="-4"/>
        </w:rPr>
        <w:t> </w:t>
      </w:r>
      <w:r>
        <w:rPr/>
        <w:t>participants,</w:t>
      </w:r>
      <w:r>
        <w:rPr>
          <w:spacing w:val="-3"/>
        </w:rPr>
        <w:t> </w:t>
      </w:r>
      <w:r>
        <w:rPr/>
        <w:t>who</w:t>
      </w:r>
      <w:r>
        <w:rPr>
          <w:spacing w:val="-3"/>
        </w:rPr>
        <w:t> </w:t>
      </w:r>
      <w:r>
        <w:rPr/>
        <w:t>identified</w:t>
      </w:r>
      <w:r>
        <w:rPr>
          <w:spacing w:val="-3"/>
        </w:rPr>
        <w:t> </w:t>
      </w:r>
      <w:r>
        <w:rPr/>
        <w:t>as</w:t>
      </w:r>
      <w:r>
        <w:rPr>
          <w:spacing w:val="-3"/>
        </w:rPr>
        <w:t> </w:t>
      </w:r>
      <w:r>
        <w:rPr/>
        <w:t>Jewish, Vietnamese, and Southeast Indian with experience in treating intercultural couples were interviewed for this study using semi-structured interviewing.</w:t>
      </w:r>
      <w:r>
        <w:rPr>
          <w:spacing w:val="40"/>
        </w:rPr>
        <w:t> </w:t>
      </w:r>
      <w:r>
        <w:rPr/>
        <w:t>Transcripts of the interviews</w:t>
      </w:r>
      <w:r>
        <w:rPr>
          <w:spacing w:val="-3"/>
        </w:rPr>
        <w:t> </w:t>
      </w:r>
      <w:r>
        <w:rPr/>
        <w:t>were</w:t>
      </w:r>
      <w:r>
        <w:rPr>
          <w:spacing w:val="-4"/>
        </w:rPr>
        <w:t> </w:t>
      </w:r>
      <w:r>
        <w:rPr/>
        <w:t>analyzed</w:t>
      </w:r>
      <w:r>
        <w:rPr>
          <w:spacing w:val="-1"/>
        </w:rPr>
        <w:t> </w:t>
      </w:r>
      <w:r>
        <w:rPr/>
        <w:t>using</w:t>
      </w:r>
      <w:r>
        <w:rPr>
          <w:spacing w:val="-3"/>
        </w:rPr>
        <w:t> </w:t>
      </w:r>
      <w:r>
        <w:rPr/>
        <w:t>axial</w:t>
      </w:r>
      <w:r>
        <w:rPr>
          <w:spacing w:val="-3"/>
        </w:rPr>
        <w:t> </w:t>
      </w:r>
      <w:r>
        <w:rPr/>
        <w:t>coding,</w:t>
      </w:r>
      <w:r>
        <w:rPr>
          <w:spacing w:val="-3"/>
        </w:rPr>
        <w:t> </w:t>
      </w:r>
      <w:r>
        <w:rPr/>
        <w:t>and</w:t>
      </w:r>
      <w:r>
        <w:rPr>
          <w:spacing w:val="-3"/>
        </w:rPr>
        <w:t> </w:t>
      </w:r>
      <w:r>
        <w:rPr/>
        <w:t>the</w:t>
      </w:r>
      <w:r>
        <w:rPr>
          <w:spacing w:val="-4"/>
        </w:rPr>
        <w:t> </w:t>
      </w:r>
      <w:r>
        <w:rPr/>
        <w:t>main</w:t>
      </w:r>
      <w:r>
        <w:rPr>
          <w:spacing w:val="-3"/>
        </w:rPr>
        <w:t> </w:t>
      </w:r>
      <w:r>
        <w:rPr/>
        <w:t>themes</w:t>
      </w:r>
      <w:r>
        <w:rPr>
          <w:spacing w:val="-3"/>
        </w:rPr>
        <w:t> </w:t>
      </w:r>
      <w:r>
        <w:rPr/>
        <w:t>that</w:t>
      </w:r>
      <w:r>
        <w:rPr>
          <w:spacing w:val="-3"/>
        </w:rPr>
        <w:t> </w:t>
      </w:r>
      <w:r>
        <w:rPr/>
        <w:t>emerged</w:t>
      </w:r>
      <w:r>
        <w:rPr>
          <w:spacing w:val="-3"/>
        </w:rPr>
        <w:t> </w:t>
      </w:r>
      <w:r>
        <w:rPr/>
        <w:t>were</w:t>
      </w:r>
      <w:r>
        <w:rPr>
          <w:spacing w:val="-4"/>
        </w:rPr>
        <w:t> </w:t>
      </w:r>
      <w:r>
        <w:rPr/>
        <w:t>(a) cultural identity, (b) communication, (c) navigating cultural differences, and (d) awareness</w:t>
      </w:r>
      <w:r>
        <w:rPr>
          <w:spacing w:val="-1"/>
        </w:rPr>
        <w:t> </w:t>
      </w:r>
      <w:r>
        <w:rPr/>
        <w:t>of</w:t>
      </w:r>
      <w:r>
        <w:rPr>
          <w:spacing w:val="-2"/>
        </w:rPr>
        <w:t> </w:t>
      </w:r>
      <w:r>
        <w:rPr/>
        <w:t>the counselor’s</w:t>
      </w:r>
      <w:r>
        <w:rPr>
          <w:spacing w:val="-1"/>
        </w:rPr>
        <w:t> </w:t>
      </w:r>
      <w:r>
        <w:rPr/>
        <w:t>own</w:t>
      </w:r>
      <w:r>
        <w:rPr>
          <w:spacing w:val="-1"/>
        </w:rPr>
        <w:t> </w:t>
      </w:r>
      <w:r>
        <w:rPr/>
        <w:t>cultural</w:t>
      </w:r>
      <w:r>
        <w:rPr>
          <w:spacing w:val="-1"/>
        </w:rPr>
        <w:t> </w:t>
      </w:r>
      <w:r>
        <w:rPr/>
        <w:t>process.</w:t>
      </w:r>
      <w:r>
        <w:rPr>
          <w:spacing w:val="40"/>
        </w:rPr>
        <w:t> </w:t>
      </w:r>
      <w:r>
        <w:rPr/>
        <w:t>The</w:t>
      </w:r>
      <w:r>
        <w:rPr>
          <w:spacing w:val="-2"/>
        </w:rPr>
        <w:t> </w:t>
      </w:r>
      <w:r>
        <w:rPr/>
        <w:t>results</w:t>
      </w:r>
      <w:r>
        <w:rPr>
          <w:spacing w:val="-1"/>
        </w:rPr>
        <w:t> </w:t>
      </w:r>
      <w:r>
        <w:rPr/>
        <w:t>indicated</w:t>
      </w:r>
      <w:r>
        <w:rPr>
          <w:spacing w:val="-1"/>
        </w:rPr>
        <w:t> </w:t>
      </w:r>
      <w:r>
        <w:rPr/>
        <w:t>that</w:t>
      </w:r>
      <w:r>
        <w:rPr>
          <w:spacing w:val="-1"/>
        </w:rPr>
        <w:t> </w:t>
      </w:r>
      <w:r>
        <w:rPr/>
        <w:t>counselors need to consider differing cultural values between spouses in order for them to gain awareness,</w:t>
      </w:r>
      <w:r>
        <w:rPr>
          <w:spacing w:val="-3"/>
        </w:rPr>
        <w:t> </w:t>
      </w:r>
      <w:r>
        <w:rPr/>
        <w:t>negotiate</w:t>
      </w:r>
      <w:r>
        <w:rPr>
          <w:spacing w:val="-4"/>
        </w:rPr>
        <w:t> </w:t>
      </w:r>
      <w:r>
        <w:rPr/>
        <w:t>differences,</w:t>
      </w:r>
      <w:r>
        <w:rPr>
          <w:spacing w:val="-3"/>
        </w:rPr>
        <w:t> </w:t>
      </w:r>
      <w:r>
        <w:rPr/>
        <w:t>and</w:t>
      </w:r>
      <w:r>
        <w:rPr>
          <w:spacing w:val="-2"/>
        </w:rPr>
        <w:t> </w:t>
      </w:r>
      <w:r>
        <w:rPr/>
        <w:t>create</w:t>
      </w:r>
      <w:r>
        <w:rPr>
          <w:spacing w:val="-4"/>
        </w:rPr>
        <w:t> </w:t>
      </w:r>
      <w:r>
        <w:rPr/>
        <w:t>a</w:t>
      </w:r>
      <w:r>
        <w:rPr>
          <w:spacing w:val="-4"/>
        </w:rPr>
        <w:t> </w:t>
      </w:r>
      <w:r>
        <w:rPr/>
        <w:t>new</w:t>
      </w:r>
      <w:r>
        <w:rPr>
          <w:spacing w:val="-2"/>
        </w:rPr>
        <w:t> </w:t>
      </w:r>
      <w:r>
        <w:rPr/>
        <w:t>culture</w:t>
      </w:r>
      <w:r>
        <w:rPr>
          <w:spacing w:val="-4"/>
        </w:rPr>
        <w:t> </w:t>
      </w:r>
      <w:r>
        <w:rPr/>
        <w:t>for</w:t>
      </w:r>
      <w:r>
        <w:rPr>
          <w:spacing w:val="-4"/>
        </w:rPr>
        <w:t> </w:t>
      </w:r>
      <w:r>
        <w:rPr/>
        <w:t>themselves.</w:t>
      </w:r>
      <w:r>
        <w:rPr>
          <w:spacing w:val="40"/>
        </w:rPr>
        <w:t> </w:t>
      </w:r>
      <w:r>
        <w:rPr/>
        <w:t>While</w:t>
      </w:r>
      <w:r>
        <w:rPr>
          <w:spacing w:val="-4"/>
        </w:rPr>
        <w:t> </w:t>
      </w:r>
      <w:r>
        <w:rPr/>
        <w:t>similar points were also made in the literature, the communication theme was not as strongly supported.</w:t>
      </w:r>
      <w:r>
        <w:rPr>
          <w:spacing w:val="40"/>
        </w:rPr>
        <w:t> </w:t>
      </w:r>
      <w:r>
        <w:rPr/>
        <w:t>Further research on the relationship between intercultural relationships and communication needs further exploration.</w:t>
      </w:r>
    </w:p>
    <w:p>
      <w:pPr>
        <w:pStyle w:val="BodyText"/>
      </w:pPr>
    </w:p>
    <w:p>
      <w:pPr>
        <w:pStyle w:val="Heading1"/>
      </w:pPr>
      <w:r>
        <w:rPr/>
        <w:t>Anthony</w:t>
      </w:r>
      <w:r>
        <w:rPr>
          <w:spacing w:val="-5"/>
        </w:rPr>
        <w:t> </w:t>
      </w:r>
      <w:r>
        <w:rPr>
          <w:spacing w:val="-2"/>
        </w:rPr>
        <w:t>Madison</w:t>
      </w:r>
    </w:p>
    <w:p>
      <w:pPr>
        <w:spacing w:before="0"/>
        <w:ind w:left="120" w:right="354" w:firstLine="0"/>
        <w:jc w:val="left"/>
        <w:rPr>
          <w:sz w:val="24"/>
        </w:rPr>
      </w:pPr>
      <w:r>
        <w:rPr>
          <w:i/>
          <w:sz w:val="24"/>
        </w:rPr>
        <w:t>Identity Loss, Depression and Unresolved</w:t>
      </w:r>
      <w:r>
        <w:rPr>
          <w:i/>
          <w:spacing w:val="40"/>
          <w:sz w:val="24"/>
        </w:rPr>
        <w:t> </w:t>
      </w:r>
      <w:r>
        <w:rPr>
          <w:i/>
          <w:sz w:val="24"/>
        </w:rPr>
        <w:t>Cognitive Issues in Former NFL Players</w:t>
      </w:r>
      <w:r>
        <w:rPr>
          <w:i/>
          <w:sz w:val="24"/>
        </w:rPr>
        <w:t> </w:t>
      </w:r>
      <w:r>
        <w:rPr>
          <w:sz w:val="24"/>
        </w:rPr>
        <w:t>The</w:t>
      </w:r>
      <w:r>
        <w:rPr>
          <w:spacing w:val="-4"/>
          <w:sz w:val="24"/>
        </w:rPr>
        <w:t> </w:t>
      </w:r>
      <w:r>
        <w:rPr>
          <w:sz w:val="24"/>
        </w:rPr>
        <w:t>present</w:t>
      </w:r>
      <w:r>
        <w:rPr>
          <w:spacing w:val="-3"/>
          <w:sz w:val="24"/>
        </w:rPr>
        <w:t> </w:t>
      </w:r>
      <w:r>
        <w:rPr>
          <w:sz w:val="24"/>
        </w:rPr>
        <w:t>study</w:t>
      </w:r>
      <w:r>
        <w:rPr>
          <w:spacing w:val="-3"/>
          <w:sz w:val="24"/>
        </w:rPr>
        <w:t> </w:t>
      </w:r>
      <w:r>
        <w:rPr>
          <w:sz w:val="24"/>
        </w:rPr>
        <w:t>examined</w:t>
      </w:r>
      <w:r>
        <w:rPr>
          <w:spacing w:val="-3"/>
          <w:sz w:val="24"/>
        </w:rPr>
        <w:t> </w:t>
      </w:r>
      <w:r>
        <w:rPr>
          <w:sz w:val="24"/>
        </w:rPr>
        <w:t>the</w:t>
      </w:r>
      <w:r>
        <w:rPr>
          <w:spacing w:val="-4"/>
          <w:sz w:val="24"/>
        </w:rPr>
        <w:t> </w:t>
      </w:r>
      <w:r>
        <w:rPr>
          <w:sz w:val="24"/>
        </w:rPr>
        <w:t>issues</w:t>
      </w:r>
      <w:r>
        <w:rPr>
          <w:spacing w:val="-3"/>
          <w:sz w:val="24"/>
        </w:rPr>
        <w:t> </w:t>
      </w:r>
      <w:r>
        <w:rPr>
          <w:sz w:val="24"/>
        </w:rPr>
        <w:t>of</w:t>
      </w:r>
      <w:r>
        <w:rPr>
          <w:spacing w:val="-4"/>
          <w:sz w:val="24"/>
        </w:rPr>
        <w:t> </w:t>
      </w:r>
      <w:r>
        <w:rPr>
          <w:sz w:val="24"/>
        </w:rPr>
        <w:t>transitioning</w:t>
      </w:r>
      <w:r>
        <w:rPr>
          <w:spacing w:val="-3"/>
          <w:sz w:val="24"/>
        </w:rPr>
        <w:t> </w:t>
      </w:r>
      <w:r>
        <w:rPr>
          <w:sz w:val="24"/>
        </w:rPr>
        <w:t>with</w:t>
      </w:r>
      <w:r>
        <w:rPr>
          <w:spacing w:val="-3"/>
          <w:sz w:val="24"/>
        </w:rPr>
        <w:t> </w:t>
      </w:r>
      <w:r>
        <w:rPr>
          <w:sz w:val="24"/>
        </w:rPr>
        <w:t>former</w:t>
      </w:r>
      <w:r>
        <w:rPr>
          <w:spacing w:val="-4"/>
          <w:sz w:val="24"/>
        </w:rPr>
        <w:t> </w:t>
      </w:r>
      <w:r>
        <w:rPr>
          <w:sz w:val="24"/>
        </w:rPr>
        <w:t>NFL</w:t>
      </w:r>
      <w:r>
        <w:rPr>
          <w:spacing w:val="-4"/>
          <w:sz w:val="24"/>
        </w:rPr>
        <w:t> </w:t>
      </w:r>
      <w:r>
        <w:rPr>
          <w:sz w:val="24"/>
        </w:rPr>
        <w:t>players</w:t>
      </w:r>
      <w:r>
        <w:rPr>
          <w:spacing w:val="-3"/>
          <w:sz w:val="24"/>
        </w:rPr>
        <w:t> </w:t>
      </w:r>
      <w:r>
        <w:rPr>
          <w:sz w:val="24"/>
        </w:rPr>
        <w:t>as</w:t>
      </w:r>
      <w:r>
        <w:rPr>
          <w:spacing w:val="-3"/>
          <w:sz w:val="24"/>
        </w:rPr>
        <w:t> </w:t>
      </w:r>
      <w:r>
        <w:rPr>
          <w:sz w:val="24"/>
        </w:rPr>
        <w:t>it related to their depression, identity loss, orthopedic toll, and unresolved cognitive</w:t>
      </w:r>
    </w:p>
    <w:p>
      <w:pPr>
        <w:pStyle w:val="BodyText"/>
        <w:ind w:left="119" w:right="143"/>
      </w:pPr>
      <w:r>
        <w:rPr/>
        <w:t>deficits.</w:t>
      </w:r>
      <w:r>
        <w:rPr>
          <w:spacing w:val="40"/>
        </w:rPr>
        <w:t> </w:t>
      </w:r>
      <w:r>
        <w:rPr/>
        <w:t>Three</w:t>
      </w:r>
      <w:r>
        <w:rPr>
          <w:spacing w:val="-4"/>
        </w:rPr>
        <w:t> </w:t>
      </w:r>
      <w:r>
        <w:rPr/>
        <w:t>mental</w:t>
      </w:r>
      <w:r>
        <w:rPr>
          <w:spacing w:val="-3"/>
        </w:rPr>
        <w:t> </w:t>
      </w:r>
      <w:r>
        <w:rPr/>
        <w:t>health</w:t>
      </w:r>
      <w:r>
        <w:rPr>
          <w:spacing w:val="-4"/>
        </w:rPr>
        <w:t> </w:t>
      </w:r>
      <w:r>
        <w:rPr/>
        <w:t>professionals</w:t>
      </w:r>
      <w:r>
        <w:rPr>
          <w:spacing w:val="-3"/>
        </w:rPr>
        <w:t> </w:t>
      </w:r>
      <w:r>
        <w:rPr/>
        <w:t>were</w:t>
      </w:r>
      <w:r>
        <w:rPr>
          <w:spacing w:val="-4"/>
        </w:rPr>
        <w:t> </w:t>
      </w:r>
      <w:r>
        <w:rPr/>
        <w:t>interviewed</w:t>
      </w:r>
      <w:r>
        <w:rPr>
          <w:spacing w:val="-3"/>
        </w:rPr>
        <w:t> </w:t>
      </w:r>
      <w:r>
        <w:rPr/>
        <w:t>in</w:t>
      </w:r>
      <w:r>
        <w:rPr>
          <w:spacing w:val="-3"/>
        </w:rPr>
        <w:t> </w:t>
      </w:r>
      <w:r>
        <w:rPr/>
        <w:t>a</w:t>
      </w:r>
      <w:r>
        <w:rPr>
          <w:spacing w:val="-4"/>
        </w:rPr>
        <w:t> </w:t>
      </w:r>
      <w:r>
        <w:rPr/>
        <w:t>semi-structured</w:t>
      </w:r>
      <w:r>
        <w:rPr>
          <w:spacing w:val="-3"/>
        </w:rPr>
        <w:t> </w:t>
      </w:r>
      <w:r>
        <w:rPr/>
        <w:t>manner which was examined in order to address parallel and unparalleled themes between the participants that may approve or disaffirm forgoing literature. The results uncovered six major themes that delivered insight into the life of several former NFL players. The results revealed transition, identity loss, depression, finances, divorce/ family and physical toll/concussions as emerging themes. Results suggest that former NFL players could benefit from viewing their NFL careers as a springboard into their transition out of the NFL. The participants explored several approaches that could support former NFL players in processing their NFL experience and their transitioning. Results of the study and limitations are further discussed.</w:t>
      </w:r>
    </w:p>
    <w:p>
      <w:pPr>
        <w:pStyle w:val="BodyText"/>
        <w:spacing w:before="1"/>
      </w:pPr>
    </w:p>
    <w:p>
      <w:pPr>
        <w:pStyle w:val="Heading1"/>
        <w:ind w:left="119"/>
      </w:pPr>
      <w:r>
        <w:rPr/>
        <w:t>Tina </w:t>
      </w:r>
      <w:r>
        <w:rPr>
          <w:spacing w:val="-2"/>
        </w:rPr>
        <w:t>Maldonado</w:t>
      </w:r>
    </w:p>
    <w:p>
      <w:pPr>
        <w:spacing w:before="0"/>
        <w:ind w:left="119" w:right="0" w:firstLine="0"/>
        <w:jc w:val="left"/>
        <w:rPr>
          <w:i/>
          <w:sz w:val="24"/>
        </w:rPr>
      </w:pPr>
      <w:r>
        <w:rPr>
          <w:i/>
          <w:sz w:val="24"/>
        </w:rPr>
        <w:t>Exploring</w:t>
      </w:r>
      <w:r>
        <w:rPr>
          <w:i/>
          <w:spacing w:val="-6"/>
          <w:sz w:val="24"/>
        </w:rPr>
        <w:t> </w:t>
      </w:r>
      <w:r>
        <w:rPr>
          <w:i/>
          <w:sz w:val="24"/>
        </w:rPr>
        <w:t>How</w:t>
      </w:r>
      <w:r>
        <w:rPr>
          <w:i/>
          <w:spacing w:val="-3"/>
          <w:sz w:val="24"/>
        </w:rPr>
        <w:t> </w:t>
      </w:r>
      <w:r>
        <w:rPr>
          <w:i/>
          <w:sz w:val="24"/>
        </w:rPr>
        <w:t>Gestalt</w:t>
      </w:r>
      <w:r>
        <w:rPr>
          <w:i/>
          <w:spacing w:val="-3"/>
          <w:sz w:val="24"/>
        </w:rPr>
        <w:t> </w:t>
      </w:r>
      <w:r>
        <w:rPr>
          <w:i/>
          <w:sz w:val="24"/>
        </w:rPr>
        <w:t>Counselors</w:t>
      </w:r>
      <w:r>
        <w:rPr>
          <w:i/>
          <w:spacing w:val="-3"/>
          <w:sz w:val="24"/>
        </w:rPr>
        <w:t> </w:t>
      </w:r>
      <w:r>
        <w:rPr>
          <w:i/>
          <w:sz w:val="24"/>
        </w:rPr>
        <w:t>Treat</w:t>
      </w:r>
      <w:r>
        <w:rPr>
          <w:i/>
          <w:spacing w:val="-3"/>
          <w:sz w:val="24"/>
        </w:rPr>
        <w:t> </w:t>
      </w:r>
      <w:r>
        <w:rPr>
          <w:i/>
          <w:sz w:val="24"/>
        </w:rPr>
        <w:t>Introvert-Related</w:t>
      </w:r>
      <w:r>
        <w:rPr>
          <w:i/>
          <w:spacing w:val="-3"/>
          <w:sz w:val="24"/>
        </w:rPr>
        <w:t> </w:t>
      </w:r>
      <w:r>
        <w:rPr>
          <w:i/>
          <w:spacing w:val="-2"/>
          <w:sz w:val="24"/>
        </w:rPr>
        <w:t>Anxiety</w:t>
      </w:r>
    </w:p>
    <w:p>
      <w:pPr>
        <w:pStyle w:val="BodyText"/>
        <w:ind w:left="119" w:right="143"/>
      </w:pPr>
      <w:r>
        <w:rPr/>
        <w:t>Introverts are psychologically and physiologically different from the rest of the population.</w:t>
      </w:r>
      <w:r>
        <w:rPr>
          <w:spacing w:val="40"/>
        </w:rPr>
        <w:t> </w:t>
      </w:r>
      <w:r>
        <w:rPr/>
        <w:t>Their low threshold for stimuli may even cause them to feel easily overwhelmed.</w:t>
      </w:r>
      <w:r>
        <w:rPr>
          <w:spacing w:val="40"/>
        </w:rPr>
        <w:t> </w:t>
      </w:r>
      <w:r>
        <w:rPr/>
        <w:t>Introverts make up almost half of the population, yet they are often overlooked by our society.</w:t>
      </w:r>
      <w:r>
        <w:rPr>
          <w:spacing w:val="40"/>
        </w:rPr>
        <w:t> </w:t>
      </w:r>
      <w:r>
        <w:rPr/>
        <w:t>This qualitative study investigated introvert-related anxiety and how gestalt therapy can help.</w:t>
      </w:r>
      <w:r>
        <w:rPr>
          <w:spacing w:val="40"/>
        </w:rPr>
        <w:t> </w:t>
      </w:r>
      <w:r>
        <w:rPr/>
        <w:t>Three participants were interviewed using a semi- structured</w:t>
      </w:r>
      <w:r>
        <w:rPr>
          <w:spacing w:val="-4"/>
        </w:rPr>
        <w:t> </w:t>
      </w:r>
      <w:r>
        <w:rPr/>
        <w:t>interview,</w:t>
      </w:r>
      <w:r>
        <w:rPr>
          <w:spacing w:val="-4"/>
        </w:rPr>
        <w:t> </w:t>
      </w:r>
      <w:r>
        <w:rPr/>
        <w:t>because</w:t>
      </w:r>
      <w:r>
        <w:rPr>
          <w:spacing w:val="-5"/>
        </w:rPr>
        <w:t> </w:t>
      </w:r>
      <w:r>
        <w:rPr/>
        <w:t>of</w:t>
      </w:r>
      <w:r>
        <w:rPr>
          <w:spacing w:val="-5"/>
        </w:rPr>
        <w:t> </w:t>
      </w:r>
      <w:r>
        <w:rPr/>
        <w:t>their</w:t>
      </w:r>
      <w:r>
        <w:rPr>
          <w:spacing w:val="-3"/>
        </w:rPr>
        <w:t> </w:t>
      </w:r>
      <w:r>
        <w:rPr/>
        <w:t>expertise</w:t>
      </w:r>
      <w:r>
        <w:rPr>
          <w:spacing w:val="-5"/>
        </w:rPr>
        <w:t> </w:t>
      </w:r>
      <w:r>
        <w:rPr/>
        <w:t>in</w:t>
      </w:r>
      <w:r>
        <w:rPr>
          <w:spacing w:val="-2"/>
        </w:rPr>
        <w:t> </w:t>
      </w:r>
      <w:r>
        <w:rPr/>
        <w:t>utilizing</w:t>
      </w:r>
      <w:r>
        <w:rPr>
          <w:spacing w:val="-4"/>
        </w:rPr>
        <w:t> </w:t>
      </w:r>
      <w:r>
        <w:rPr/>
        <w:t>gestalt</w:t>
      </w:r>
      <w:r>
        <w:rPr>
          <w:spacing w:val="-4"/>
        </w:rPr>
        <w:t> </w:t>
      </w:r>
      <w:r>
        <w:rPr/>
        <w:t>therapy</w:t>
      </w:r>
      <w:r>
        <w:rPr>
          <w:spacing w:val="-4"/>
        </w:rPr>
        <w:t> </w:t>
      </w:r>
      <w:r>
        <w:rPr/>
        <w:t>and</w:t>
      </w:r>
      <w:r>
        <w:rPr>
          <w:spacing w:val="-4"/>
        </w:rPr>
        <w:t> </w:t>
      </w:r>
      <w:r>
        <w:rPr/>
        <w:t>experience with anxious introverts.</w:t>
      </w:r>
      <w:r>
        <w:rPr>
          <w:spacing w:val="40"/>
        </w:rPr>
        <w:t> </w:t>
      </w:r>
      <w:r>
        <w:rPr/>
        <w:t>There were seven major themes that were formulated from the</w:t>
      </w:r>
    </w:p>
    <w:p>
      <w:pPr>
        <w:spacing w:after="0"/>
        <w:sectPr>
          <w:pgSz w:w="12240" w:h="15840"/>
          <w:pgMar w:top="1360" w:bottom="280" w:left="1680" w:right="1700"/>
        </w:sectPr>
      </w:pPr>
    </w:p>
    <w:p>
      <w:pPr>
        <w:pStyle w:val="BodyText"/>
        <w:spacing w:before="79"/>
        <w:ind w:left="120" w:right="143"/>
      </w:pPr>
      <w:r>
        <w:rPr/>
        <w:t>data collected.</w:t>
      </w:r>
      <w:r>
        <w:rPr>
          <w:spacing w:val="40"/>
        </w:rPr>
        <w:t> </w:t>
      </w:r>
      <w:r>
        <w:rPr/>
        <w:t>These themes included: personal connection to gestalt, awareness, mind- body connection, acceptance, interventions, no agenda, and cultural aspects.</w:t>
      </w:r>
      <w:r>
        <w:rPr>
          <w:spacing w:val="40"/>
        </w:rPr>
        <w:t> </w:t>
      </w:r>
      <w:r>
        <w:rPr/>
        <w:t>Results of this study found that the gestalt approach of awareness and acceptance of the whole individual,</w:t>
      </w:r>
      <w:r>
        <w:rPr>
          <w:spacing w:val="-4"/>
        </w:rPr>
        <w:t> </w:t>
      </w:r>
      <w:r>
        <w:rPr/>
        <w:t>may</w:t>
      </w:r>
      <w:r>
        <w:rPr>
          <w:spacing w:val="-4"/>
        </w:rPr>
        <w:t> </w:t>
      </w:r>
      <w:r>
        <w:rPr/>
        <w:t>grant</w:t>
      </w:r>
      <w:r>
        <w:rPr>
          <w:spacing w:val="-4"/>
        </w:rPr>
        <w:t> </w:t>
      </w:r>
      <w:r>
        <w:rPr/>
        <w:t>validation</w:t>
      </w:r>
      <w:r>
        <w:rPr>
          <w:spacing w:val="-4"/>
        </w:rPr>
        <w:t> </w:t>
      </w:r>
      <w:r>
        <w:rPr/>
        <w:t>for</w:t>
      </w:r>
      <w:r>
        <w:rPr>
          <w:spacing w:val="-5"/>
        </w:rPr>
        <w:t> </w:t>
      </w:r>
      <w:r>
        <w:rPr/>
        <w:t>anxious</w:t>
      </w:r>
      <w:r>
        <w:rPr>
          <w:spacing w:val="-4"/>
        </w:rPr>
        <w:t> </w:t>
      </w:r>
      <w:r>
        <w:rPr/>
        <w:t>introverts</w:t>
      </w:r>
      <w:r>
        <w:rPr>
          <w:spacing w:val="-4"/>
        </w:rPr>
        <w:t> </w:t>
      </w:r>
      <w:r>
        <w:rPr/>
        <w:t>in</w:t>
      </w:r>
      <w:r>
        <w:rPr>
          <w:spacing w:val="-4"/>
        </w:rPr>
        <w:t> </w:t>
      </w:r>
      <w:r>
        <w:rPr/>
        <w:t>American</w:t>
      </w:r>
      <w:r>
        <w:rPr>
          <w:spacing w:val="-4"/>
        </w:rPr>
        <w:t> </w:t>
      </w:r>
      <w:r>
        <w:rPr/>
        <w:t>society.</w:t>
      </w:r>
      <w:r>
        <w:rPr>
          <w:spacing w:val="40"/>
        </w:rPr>
        <w:t> </w:t>
      </w:r>
      <w:r>
        <w:rPr/>
        <w:t>The</w:t>
      </w:r>
      <w:r>
        <w:rPr>
          <w:spacing w:val="-5"/>
        </w:rPr>
        <w:t> </w:t>
      </w:r>
      <w:r>
        <w:rPr/>
        <w:t>findings of this study may allow for more knowledge about this specific population as well.</w:t>
      </w:r>
    </w:p>
    <w:p>
      <w:pPr>
        <w:pStyle w:val="BodyText"/>
        <w:ind w:left="120"/>
      </w:pPr>
      <w:r>
        <w:rPr/>
        <w:t>Future</w:t>
      </w:r>
      <w:r>
        <w:rPr>
          <w:spacing w:val="-4"/>
        </w:rPr>
        <w:t> </w:t>
      </w:r>
      <w:r>
        <w:rPr/>
        <w:t>research and</w:t>
      </w:r>
      <w:r>
        <w:rPr>
          <w:spacing w:val="-2"/>
        </w:rPr>
        <w:t> </w:t>
      </w:r>
      <w:r>
        <w:rPr/>
        <w:t>clinical</w:t>
      </w:r>
      <w:r>
        <w:rPr>
          <w:spacing w:val="-2"/>
        </w:rPr>
        <w:t> </w:t>
      </w:r>
      <w:r>
        <w:rPr/>
        <w:t>implications</w:t>
      </w:r>
      <w:r>
        <w:rPr>
          <w:spacing w:val="-2"/>
        </w:rPr>
        <w:t> </w:t>
      </w:r>
      <w:r>
        <w:rPr/>
        <w:t>are</w:t>
      </w:r>
      <w:r>
        <w:rPr>
          <w:spacing w:val="-3"/>
        </w:rPr>
        <w:t> </w:t>
      </w:r>
      <w:r>
        <w:rPr>
          <w:spacing w:val="-2"/>
        </w:rPr>
        <w:t>discussed.</w:t>
      </w:r>
    </w:p>
    <w:p>
      <w:pPr>
        <w:pStyle w:val="BodyText"/>
      </w:pPr>
    </w:p>
    <w:p>
      <w:pPr>
        <w:pStyle w:val="Heading1"/>
      </w:pPr>
      <w:r>
        <w:rPr/>
        <w:t>Susan </w:t>
      </w:r>
      <w:r>
        <w:rPr>
          <w:spacing w:val="-2"/>
        </w:rPr>
        <w:t>McCormick</w:t>
      </w:r>
    </w:p>
    <w:p>
      <w:pPr>
        <w:spacing w:before="0"/>
        <w:ind w:left="119" w:right="0" w:firstLine="0"/>
        <w:jc w:val="left"/>
        <w:rPr>
          <w:i/>
          <w:sz w:val="24"/>
        </w:rPr>
      </w:pPr>
      <w:r>
        <w:rPr>
          <w:i/>
          <w:sz w:val="24"/>
        </w:rPr>
        <w:t>Counselors</w:t>
      </w:r>
      <w:r>
        <w:rPr>
          <w:i/>
          <w:spacing w:val="-5"/>
          <w:sz w:val="24"/>
        </w:rPr>
        <w:t> </w:t>
      </w:r>
      <w:r>
        <w:rPr>
          <w:i/>
          <w:sz w:val="24"/>
        </w:rPr>
        <w:t>Experiences</w:t>
      </w:r>
      <w:r>
        <w:rPr>
          <w:i/>
          <w:spacing w:val="-3"/>
          <w:sz w:val="24"/>
        </w:rPr>
        <w:t> </w:t>
      </w:r>
      <w:r>
        <w:rPr>
          <w:i/>
          <w:sz w:val="24"/>
        </w:rPr>
        <w:t>Utilizing</w:t>
      </w:r>
      <w:r>
        <w:rPr>
          <w:i/>
          <w:spacing w:val="-5"/>
          <w:sz w:val="24"/>
        </w:rPr>
        <w:t> </w:t>
      </w:r>
      <w:r>
        <w:rPr>
          <w:i/>
          <w:sz w:val="24"/>
        </w:rPr>
        <w:t>Animal</w:t>
      </w:r>
      <w:r>
        <w:rPr>
          <w:i/>
          <w:spacing w:val="-5"/>
          <w:sz w:val="24"/>
        </w:rPr>
        <w:t> </w:t>
      </w:r>
      <w:r>
        <w:rPr>
          <w:i/>
          <w:sz w:val="24"/>
        </w:rPr>
        <w:t>Assisted</w:t>
      </w:r>
      <w:r>
        <w:rPr>
          <w:i/>
          <w:spacing w:val="-5"/>
          <w:sz w:val="24"/>
        </w:rPr>
        <w:t> </w:t>
      </w:r>
      <w:r>
        <w:rPr>
          <w:i/>
          <w:sz w:val="24"/>
        </w:rPr>
        <w:t>Therapy</w:t>
      </w:r>
      <w:r>
        <w:rPr>
          <w:i/>
          <w:spacing w:val="-6"/>
          <w:sz w:val="24"/>
        </w:rPr>
        <w:t> </w:t>
      </w:r>
      <w:r>
        <w:rPr>
          <w:i/>
          <w:sz w:val="24"/>
        </w:rPr>
        <w:t>with</w:t>
      </w:r>
      <w:r>
        <w:rPr>
          <w:i/>
          <w:spacing w:val="-5"/>
          <w:sz w:val="24"/>
        </w:rPr>
        <w:t> </w:t>
      </w:r>
      <w:r>
        <w:rPr>
          <w:i/>
          <w:sz w:val="24"/>
        </w:rPr>
        <w:t>Survivors</w:t>
      </w:r>
      <w:r>
        <w:rPr>
          <w:i/>
          <w:spacing w:val="-5"/>
          <w:sz w:val="24"/>
        </w:rPr>
        <w:t> </w:t>
      </w:r>
      <w:r>
        <w:rPr>
          <w:i/>
          <w:sz w:val="24"/>
        </w:rPr>
        <w:t>of</w:t>
      </w:r>
      <w:r>
        <w:rPr>
          <w:i/>
          <w:spacing w:val="-5"/>
          <w:sz w:val="24"/>
        </w:rPr>
        <w:t> </w:t>
      </w:r>
      <w:r>
        <w:rPr>
          <w:i/>
          <w:sz w:val="24"/>
        </w:rPr>
        <w:t>Domestic</w:t>
      </w:r>
      <w:r>
        <w:rPr>
          <w:i/>
          <w:sz w:val="24"/>
        </w:rPr>
        <w:t> </w:t>
      </w:r>
      <w:r>
        <w:rPr>
          <w:i/>
          <w:spacing w:val="-2"/>
          <w:sz w:val="24"/>
        </w:rPr>
        <w:t>Violence</w:t>
      </w:r>
    </w:p>
    <w:p>
      <w:pPr>
        <w:pStyle w:val="BodyText"/>
        <w:ind w:left="119" w:right="142"/>
      </w:pPr>
      <w:r>
        <w:rPr/>
        <w:t>The</w:t>
      </w:r>
      <w:r>
        <w:rPr>
          <w:spacing w:val="-4"/>
        </w:rPr>
        <w:t> </w:t>
      </w:r>
      <w:r>
        <w:rPr/>
        <w:t>purpose</w:t>
      </w:r>
      <w:r>
        <w:rPr>
          <w:spacing w:val="-4"/>
        </w:rPr>
        <w:t> </w:t>
      </w:r>
      <w:r>
        <w:rPr/>
        <w:t>of</w:t>
      </w:r>
      <w:r>
        <w:rPr>
          <w:spacing w:val="-4"/>
        </w:rPr>
        <w:t> </w:t>
      </w:r>
      <w:r>
        <w:rPr/>
        <w:t>this</w:t>
      </w:r>
      <w:r>
        <w:rPr>
          <w:spacing w:val="-3"/>
        </w:rPr>
        <w:t> </w:t>
      </w:r>
      <w:r>
        <w:rPr/>
        <w:t>qualitative</w:t>
      </w:r>
      <w:r>
        <w:rPr>
          <w:spacing w:val="-4"/>
        </w:rPr>
        <w:t> </w:t>
      </w:r>
      <w:r>
        <w:rPr/>
        <w:t>study</w:t>
      </w:r>
      <w:r>
        <w:rPr>
          <w:spacing w:val="-3"/>
        </w:rPr>
        <w:t> </w:t>
      </w:r>
      <w:r>
        <w:rPr/>
        <w:t>was</w:t>
      </w:r>
      <w:r>
        <w:rPr>
          <w:spacing w:val="-3"/>
        </w:rPr>
        <w:t> </w:t>
      </w:r>
      <w:r>
        <w:rPr/>
        <w:t>to</w:t>
      </w:r>
      <w:r>
        <w:rPr>
          <w:spacing w:val="-3"/>
        </w:rPr>
        <w:t> </w:t>
      </w:r>
      <w:r>
        <w:rPr/>
        <w:t>gain</w:t>
      </w:r>
      <w:r>
        <w:rPr>
          <w:spacing w:val="-3"/>
        </w:rPr>
        <w:t> </w:t>
      </w:r>
      <w:r>
        <w:rPr/>
        <w:t>an</w:t>
      </w:r>
      <w:r>
        <w:rPr>
          <w:spacing w:val="-3"/>
        </w:rPr>
        <w:t> </w:t>
      </w:r>
      <w:r>
        <w:rPr/>
        <w:t>understanding</w:t>
      </w:r>
      <w:r>
        <w:rPr>
          <w:spacing w:val="-3"/>
        </w:rPr>
        <w:t> </w:t>
      </w:r>
      <w:r>
        <w:rPr/>
        <w:t>of</w:t>
      </w:r>
      <w:r>
        <w:rPr>
          <w:spacing w:val="-4"/>
        </w:rPr>
        <w:t> </w:t>
      </w:r>
      <w:r>
        <w:rPr/>
        <w:t>how</w:t>
      </w:r>
      <w:r>
        <w:rPr>
          <w:spacing w:val="-2"/>
        </w:rPr>
        <w:t> </w:t>
      </w:r>
      <w:r>
        <w:rPr/>
        <w:t>counselors</w:t>
      </w:r>
      <w:r>
        <w:rPr>
          <w:spacing w:val="-3"/>
        </w:rPr>
        <w:t> </w:t>
      </w:r>
      <w:r>
        <w:rPr/>
        <w:t>use animal assisted therapy to help victims of domestic violence.</w:t>
      </w:r>
      <w:r>
        <w:rPr>
          <w:spacing w:val="40"/>
        </w:rPr>
        <w:t> </w:t>
      </w:r>
      <w:r>
        <w:rPr/>
        <w:t>Domestic violence</w:t>
      </w:r>
      <w:r>
        <w:rPr>
          <w:spacing w:val="-1"/>
        </w:rPr>
        <w:t> </w:t>
      </w:r>
      <w:r>
        <w:rPr/>
        <w:t>victims often come into therapy with a variety of symptoms, including depression, PTSD, anxiety, and lack of self-esteem.</w:t>
      </w:r>
      <w:r>
        <w:rPr>
          <w:spacing w:val="40"/>
        </w:rPr>
        <w:t> </w:t>
      </w:r>
      <w:r>
        <w:rPr/>
        <w:t>Three clinicians were interviewed about their experiences utilizing animal assisted therapy in working with victims of trauma.</w:t>
      </w:r>
      <w:r>
        <w:rPr>
          <w:spacing w:val="40"/>
        </w:rPr>
        <w:t> </w:t>
      </w:r>
      <w:r>
        <w:rPr/>
        <w:t>Five major themes emerged from the data: (a) rapport building, (b) client compliance and attendance, (c) skill building and empowerment, (d) feeling of home, safety, and acceptance, and (e) calmness and reduced anxiety.</w:t>
      </w:r>
      <w:r>
        <w:rPr>
          <w:spacing w:val="40"/>
        </w:rPr>
        <w:t> </w:t>
      </w:r>
      <w:r>
        <w:rPr/>
        <w:t>The results of this study were consistent with what was discovered in the research, but also added new information.</w:t>
      </w:r>
    </w:p>
    <w:p>
      <w:pPr>
        <w:pStyle w:val="BodyText"/>
        <w:ind w:left="119" w:right="143"/>
      </w:pPr>
      <w:r>
        <w:rPr/>
        <w:t>The results of this study have implications for clinical application in various settings. Additional</w:t>
      </w:r>
      <w:r>
        <w:rPr>
          <w:spacing w:val="-4"/>
        </w:rPr>
        <w:t> </w:t>
      </w:r>
      <w:r>
        <w:rPr/>
        <w:t>research</w:t>
      </w:r>
      <w:r>
        <w:rPr>
          <w:spacing w:val="-4"/>
        </w:rPr>
        <w:t> </w:t>
      </w:r>
      <w:r>
        <w:rPr/>
        <w:t>would</w:t>
      </w:r>
      <w:r>
        <w:rPr>
          <w:spacing w:val="-4"/>
        </w:rPr>
        <w:t> </w:t>
      </w:r>
      <w:r>
        <w:rPr/>
        <w:t>help</w:t>
      </w:r>
      <w:r>
        <w:rPr>
          <w:spacing w:val="-5"/>
        </w:rPr>
        <w:t> </w:t>
      </w:r>
      <w:r>
        <w:rPr/>
        <w:t>promote</w:t>
      </w:r>
      <w:r>
        <w:rPr>
          <w:spacing w:val="-5"/>
        </w:rPr>
        <w:t> </w:t>
      </w:r>
      <w:r>
        <w:rPr/>
        <w:t>a</w:t>
      </w:r>
      <w:r>
        <w:rPr>
          <w:spacing w:val="-5"/>
        </w:rPr>
        <w:t> </w:t>
      </w:r>
      <w:r>
        <w:rPr/>
        <w:t>deeper</w:t>
      </w:r>
      <w:r>
        <w:rPr>
          <w:spacing w:val="-3"/>
        </w:rPr>
        <w:t> </w:t>
      </w:r>
      <w:r>
        <w:rPr/>
        <w:t>understanding</w:t>
      </w:r>
      <w:r>
        <w:rPr>
          <w:spacing w:val="-4"/>
        </w:rPr>
        <w:t> </w:t>
      </w:r>
      <w:r>
        <w:rPr/>
        <w:t>of</w:t>
      </w:r>
      <w:r>
        <w:rPr>
          <w:spacing w:val="-5"/>
        </w:rPr>
        <w:t> </w:t>
      </w:r>
      <w:r>
        <w:rPr/>
        <w:t>how</w:t>
      </w:r>
      <w:r>
        <w:rPr>
          <w:spacing w:val="-3"/>
        </w:rPr>
        <w:t> </w:t>
      </w:r>
      <w:r>
        <w:rPr/>
        <w:t>animal</w:t>
      </w:r>
      <w:r>
        <w:rPr>
          <w:spacing w:val="-4"/>
        </w:rPr>
        <w:t> </w:t>
      </w:r>
      <w:r>
        <w:rPr/>
        <w:t>assisted therapy could help benefit not only future trauma clients, but clients with all types of </w:t>
      </w:r>
      <w:r>
        <w:rPr>
          <w:spacing w:val="-2"/>
        </w:rPr>
        <w:t>needs.</w:t>
      </w:r>
    </w:p>
    <w:p>
      <w:pPr>
        <w:pStyle w:val="BodyText"/>
      </w:pPr>
    </w:p>
    <w:p>
      <w:pPr>
        <w:pStyle w:val="Heading1"/>
      </w:pPr>
      <w:r>
        <w:rPr/>
        <w:t>Joy</w:t>
      </w:r>
      <w:r>
        <w:rPr>
          <w:spacing w:val="-1"/>
        </w:rPr>
        <w:t> </w:t>
      </w:r>
      <w:r>
        <w:rPr/>
        <w:t>Marie</w:t>
      </w:r>
      <w:r>
        <w:rPr>
          <w:spacing w:val="-2"/>
        </w:rPr>
        <w:t> Menzel</w:t>
      </w:r>
    </w:p>
    <w:p>
      <w:pPr>
        <w:pStyle w:val="BodyText"/>
        <w:ind w:left="120" w:right="354"/>
      </w:pPr>
      <w:r>
        <w:rPr>
          <w:i/>
        </w:rPr>
        <w:t>Animal Assisted Therapy with the Treatment of Trauma: Therapists’ Perspective</w:t>
      </w:r>
      <w:r>
        <w:rPr>
          <w:i/>
        </w:rPr>
        <w:t> </w:t>
      </w:r>
      <w:r>
        <w:rPr/>
        <w:t>People can experience a wide range of traumatic events, which may happen through onetime</w:t>
      </w:r>
      <w:r>
        <w:rPr>
          <w:spacing w:val="-6"/>
        </w:rPr>
        <w:t> </w:t>
      </w:r>
      <w:r>
        <w:rPr/>
        <w:t>events,</w:t>
      </w:r>
      <w:r>
        <w:rPr>
          <w:spacing w:val="-5"/>
        </w:rPr>
        <w:t> </w:t>
      </w:r>
      <w:r>
        <w:rPr/>
        <w:t>occupational</w:t>
      </w:r>
      <w:r>
        <w:rPr>
          <w:spacing w:val="-5"/>
        </w:rPr>
        <w:t> </w:t>
      </w:r>
      <w:r>
        <w:rPr/>
        <w:t>events,</w:t>
      </w:r>
      <w:r>
        <w:rPr>
          <w:spacing w:val="-5"/>
        </w:rPr>
        <w:t> </w:t>
      </w:r>
      <w:r>
        <w:rPr/>
        <w:t>or</w:t>
      </w:r>
      <w:r>
        <w:rPr>
          <w:spacing w:val="-6"/>
        </w:rPr>
        <w:t> </w:t>
      </w:r>
      <w:r>
        <w:rPr/>
        <w:t>repeated</w:t>
      </w:r>
      <w:r>
        <w:rPr>
          <w:spacing w:val="-5"/>
        </w:rPr>
        <w:t> </w:t>
      </w:r>
      <w:r>
        <w:rPr/>
        <w:t>abuse.</w:t>
      </w:r>
      <w:r>
        <w:rPr>
          <w:spacing w:val="-5"/>
        </w:rPr>
        <w:t> </w:t>
      </w:r>
      <w:r>
        <w:rPr/>
        <w:t>Understanding</w:t>
      </w:r>
      <w:r>
        <w:rPr>
          <w:spacing w:val="-5"/>
        </w:rPr>
        <w:t> </w:t>
      </w:r>
      <w:r>
        <w:rPr/>
        <w:t>that</w:t>
      </w:r>
      <w:r>
        <w:rPr>
          <w:spacing w:val="-3"/>
        </w:rPr>
        <w:t> </w:t>
      </w:r>
      <w:r>
        <w:rPr/>
        <w:t>traditional modes of therapy are limited in their efficacy, new methods and interventions may be needed in the future. One intervention that has shown to have some success is animal</w:t>
      </w:r>
    </w:p>
    <w:p>
      <w:pPr>
        <w:pStyle w:val="BodyText"/>
        <w:spacing w:before="1"/>
        <w:ind w:left="120" w:right="174"/>
        <w:jc w:val="both"/>
      </w:pPr>
      <w:r>
        <w:rPr/>
        <w:t>assisted</w:t>
      </w:r>
      <w:r>
        <w:rPr>
          <w:spacing w:val="-1"/>
        </w:rPr>
        <w:t> </w:t>
      </w:r>
      <w:r>
        <w:rPr/>
        <w:t>therapy.</w:t>
      </w:r>
      <w:r>
        <w:rPr>
          <w:spacing w:val="40"/>
        </w:rPr>
        <w:t> </w:t>
      </w:r>
      <w:r>
        <w:rPr/>
        <w:t>This</w:t>
      </w:r>
      <w:r>
        <w:rPr>
          <w:spacing w:val="-1"/>
        </w:rPr>
        <w:t> </w:t>
      </w:r>
      <w:r>
        <w:rPr/>
        <w:t>qualitative</w:t>
      </w:r>
      <w:r>
        <w:rPr>
          <w:spacing w:val="-2"/>
        </w:rPr>
        <w:t> </w:t>
      </w:r>
      <w:r>
        <w:rPr/>
        <w:t>study</w:t>
      </w:r>
      <w:r>
        <w:rPr>
          <w:spacing w:val="-1"/>
        </w:rPr>
        <w:t> </w:t>
      </w:r>
      <w:r>
        <w:rPr/>
        <w:t>explores</w:t>
      </w:r>
      <w:r>
        <w:rPr>
          <w:spacing w:val="-1"/>
        </w:rPr>
        <w:t> </w:t>
      </w:r>
      <w:r>
        <w:rPr/>
        <w:t>how</w:t>
      </w:r>
      <w:r>
        <w:rPr>
          <w:spacing w:val="-2"/>
        </w:rPr>
        <w:t> </w:t>
      </w:r>
      <w:r>
        <w:rPr/>
        <w:t>mental</w:t>
      </w:r>
      <w:r>
        <w:rPr>
          <w:spacing w:val="-1"/>
        </w:rPr>
        <w:t> </w:t>
      </w:r>
      <w:r>
        <w:rPr/>
        <w:t>health</w:t>
      </w:r>
      <w:r>
        <w:rPr>
          <w:spacing w:val="-1"/>
        </w:rPr>
        <w:t> </w:t>
      </w:r>
      <w:r>
        <w:rPr/>
        <w:t>practitioners</w:t>
      </w:r>
      <w:r>
        <w:rPr>
          <w:spacing w:val="-1"/>
        </w:rPr>
        <w:t> </w:t>
      </w:r>
      <w:r>
        <w:rPr/>
        <w:t>employ animals</w:t>
      </w:r>
      <w:r>
        <w:rPr>
          <w:spacing w:val="-3"/>
        </w:rPr>
        <w:t> </w:t>
      </w:r>
      <w:r>
        <w:rPr/>
        <w:t>in</w:t>
      </w:r>
      <w:r>
        <w:rPr>
          <w:spacing w:val="-3"/>
        </w:rPr>
        <w:t> </w:t>
      </w:r>
      <w:r>
        <w:rPr/>
        <w:t>their</w:t>
      </w:r>
      <w:r>
        <w:rPr>
          <w:spacing w:val="-4"/>
        </w:rPr>
        <w:t> </w:t>
      </w:r>
      <w:r>
        <w:rPr/>
        <w:t>therapeutic</w:t>
      </w:r>
      <w:r>
        <w:rPr>
          <w:spacing w:val="-4"/>
        </w:rPr>
        <w:t> </w:t>
      </w:r>
      <w:r>
        <w:rPr/>
        <w:t>approach</w:t>
      </w:r>
      <w:r>
        <w:rPr>
          <w:spacing w:val="-3"/>
        </w:rPr>
        <w:t> </w:t>
      </w:r>
      <w:r>
        <w:rPr/>
        <w:t>to</w:t>
      </w:r>
      <w:r>
        <w:rPr>
          <w:spacing w:val="-3"/>
        </w:rPr>
        <w:t> </w:t>
      </w:r>
      <w:r>
        <w:rPr/>
        <w:t>working</w:t>
      </w:r>
      <w:r>
        <w:rPr>
          <w:spacing w:val="-3"/>
        </w:rPr>
        <w:t> </w:t>
      </w:r>
      <w:r>
        <w:rPr/>
        <w:t>victims</w:t>
      </w:r>
      <w:r>
        <w:rPr>
          <w:spacing w:val="-3"/>
        </w:rPr>
        <w:t> </w:t>
      </w:r>
      <w:r>
        <w:rPr/>
        <w:t>of</w:t>
      </w:r>
      <w:r>
        <w:rPr>
          <w:spacing w:val="-4"/>
        </w:rPr>
        <w:t> </w:t>
      </w:r>
      <w:r>
        <w:rPr/>
        <w:t>trauma.</w:t>
      </w:r>
      <w:r>
        <w:rPr>
          <w:spacing w:val="40"/>
        </w:rPr>
        <w:t> </w:t>
      </w:r>
      <w:r>
        <w:rPr/>
        <w:t>A</w:t>
      </w:r>
      <w:r>
        <w:rPr>
          <w:spacing w:val="-4"/>
        </w:rPr>
        <w:t> </w:t>
      </w:r>
      <w:r>
        <w:rPr/>
        <w:t>variety</w:t>
      </w:r>
      <w:r>
        <w:rPr>
          <w:spacing w:val="-3"/>
        </w:rPr>
        <w:t> </w:t>
      </w:r>
      <w:r>
        <w:rPr/>
        <w:t>of</w:t>
      </w:r>
      <w:r>
        <w:rPr>
          <w:spacing w:val="-4"/>
        </w:rPr>
        <w:t> </w:t>
      </w:r>
      <w:r>
        <w:rPr/>
        <w:t>animals and therapeutic modalities are described by the participants involved in the study.</w:t>
      </w:r>
    </w:p>
    <w:p>
      <w:pPr>
        <w:pStyle w:val="BodyText"/>
        <w:ind w:left="120" w:right="383"/>
        <w:jc w:val="both"/>
      </w:pPr>
      <w:r>
        <w:rPr/>
        <w:t>Findings</w:t>
      </w:r>
      <w:r>
        <w:rPr>
          <w:spacing w:val="-4"/>
        </w:rPr>
        <w:t> </w:t>
      </w:r>
      <w:r>
        <w:rPr/>
        <w:t>may</w:t>
      </w:r>
      <w:r>
        <w:rPr>
          <w:spacing w:val="-4"/>
        </w:rPr>
        <w:t> </w:t>
      </w:r>
      <w:r>
        <w:rPr/>
        <w:t>provide</w:t>
      </w:r>
      <w:r>
        <w:rPr>
          <w:spacing w:val="-5"/>
        </w:rPr>
        <w:t> </w:t>
      </w:r>
      <w:r>
        <w:rPr/>
        <w:t>a</w:t>
      </w:r>
      <w:r>
        <w:rPr>
          <w:spacing w:val="-3"/>
        </w:rPr>
        <w:t> </w:t>
      </w:r>
      <w:r>
        <w:rPr/>
        <w:t>clinical</w:t>
      </w:r>
      <w:r>
        <w:rPr>
          <w:spacing w:val="-4"/>
        </w:rPr>
        <w:t> </w:t>
      </w:r>
      <w:r>
        <w:rPr/>
        <w:t>introduction</w:t>
      </w:r>
      <w:r>
        <w:rPr>
          <w:spacing w:val="-4"/>
        </w:rPr>
        <w:t> </w:t>
      </w:r>
      <w:r>
        <w:rPr/>
        <w:t>to</w:t>
      </w:r>
      <w:r>
        <w:rPr>
          <w:spacing w:val="-4"/>
        </w:rPr>
        <w:t> </w:t>
      </w:r>
      <w:r>
        <w:rPr/>
        <w:t>clinicians</w:t>
      </w:r>
      <w:r>
        <w:rPr>
          <w:spacing w:val="-4"/>
        </w:rPr>
        <w:t> </w:t>
      </w:r>
      <w:r>
        <w:rPr/>
        <w:t>interested</w:t>
      </w:r>
      <w:r>
        <w:rPr>
          <w:spacing w:val="-4"/>
        </w:rPr>
        <w:t> </w:t>
      </w:r>
      <w:r>
        <w:rPr/>
        <w:t>in</w:t>
      </w:r>
      <w:r>
        <w:rPr>
          <w:spacing w:val="-4"/>
        </w:rPr>
        <w:t> </w:t>
      </w:r>
      <w:r>
        <w:rPr/>
        <w:t>pursuing</w:t>
      </w:r>
      <w:r>
        <w:rPr>
          <w:spacing w:val="-4"/>
        </w:rPr>
        <w:t> </w:t>
      </w:r>
      <w:r>
        <w:rPr/>
        <w:t>animal assisted trauma treatment.</w:t>
      </w:r>
    </w:p>
    <w:p>
      <w:pPr>
        <w:pStyle w:val="Heading1"/>
        <w:spacing w:before="276"/>
      </w:pPr>
      <w:r>
        <w:rPr/>
        <w:t>Hayley</w:t>
      </w:r>
      <w:r>
        <w:rPr>
          <w:spacing w:val="-3"/>
        </w:rPr>
        <w:t> </w:t>
      </w:r>
      <w:r>
        <w:rPr>
          <w:spacing w:val="-2"/>
        </w:rPr>
        <w:t>Niles</w:t>
      </w:r>
    </w:p>
    <w:p>
      <w:pPr>
        <w:spacing w:before="0"/>
        <w:ind w:left="119" w:right="143" w:firstLine="0"/>
        <w:jc w:val="left"/>
        <w:rPr>
          <w:i/>
          <w:sz w:val="24"/>
        </w:rPr>
      </w:pPr>
      <w:r>
        <w:rPr>
          <w:i/>
          <w:sz w:val="24"/>
        </w:rPr>
        <w:t>Counselors’</w:t>
      </w:r>
      <w:r>
        <w:rPr>
          <w:i/>
          <w:spacing w:val="-6"/>
          <w:sz w:val="24"/>
        </w:rPr>
        <w:t> </w:t>
      </w:r>
      <w:r>
        <w:rPr>
          <w:i/>
          <w:sz w:val="24"/>
        </w:rPr>
        <w:t>Experience</w:t>
      </w:r>
      <w:r>
        <w:rPr>
          <w:i/>
          <w:spacing w:val="-4"/>
          <w:sz w:val="24"/>
        </w:rPr>
        <w:t> </w:t>
      </w:r>
      <w:r>
        <w:rPr>
          <w:i/>
          <w:sz w:val="24"/>
        </w:rPr>
        <w:t>Using</w:t>
      </w:r>
      <w:r>
        <w:rPr>
          <w:i/>
          <w:spacing w:val="-5"/>
          <w:sz w:val="24"/>
        </w:rPr>
        <w:t> </w:t>
      </w:r>
      <w:r>
        <w:rPr>
          <w:i/>
          <w:sz w:val="24"/>
        </w:rPr>
        <w:t>School-Based</w:t>
      </w:r>
      <w:r>
        <w:rPr>
          <w:i/>
          <w:spacing w:val="-5"/>
          <w:sz w:val="24"/>
        </w:rPr>
        <w:t> </w:t>
      </w:r>
      <w:r>
        <w:rPr>
          <w:i/>
          <w:sz w:val="24"/>
        </w:rPr>
        <w:t>Interventions</w:t>
      </w:r>
      <w:r>
        <w:rPr>
          <w:i/>
          <w:spacing w:val="-5"/>
          <w:sz w:val="24"/>
        </w:rPr>
        <w:t> </w:t>
      </w:r>
      <w:r>
        <w:rPr>
          <w:i/>
          <w:sz w:val="24"/>
        </w:rPr>
        <w:t>with</w:t>
      </w:r>
      <w:r>
        <w:rPr>
          <w:i/>
          <w:spacing w:val="-5"/>
          <w:sz w:val="24"/>
        </w:rPr>
        <w:t> </w:t>
      </w:r>
      <w:r>
        <w:rPr>
          <w:i/>
          <w:sz w:val="24"/>
        </w:rPr>
        <w:t>Perpetrators</w:t>
      </w:r>
      <w:r>
        <w:rPr>
          <w:i/>
          <w:spacing w:val="-5"/>
          <w:sz w:val="24"/>
        </w:rPr>
        <w:t> </w:t>
      </w:r>
      <w:r>
        <w:rPr>
          <w:i/>
          <w:sz w:val="24"/>
        </w:rPr>
        <w:t>of</w:t>
      </w:r>
      <w:r>
        <w:rPr>
          <w:i/>
          <w:spacing w:val="-5"/>
          <w:sz w:val="24"/>
        </w:rPr>
        <w:t> </w:t>
      </w:r>
      <w:r>
        <w:rPr>
          <w:i/>
          <w:sz w:val="24"/>
        </w:rPr>
        <w:t>Bullying</w:t>
      </w:r>
      <w:r>
        <w:rPr>
          <w:i/>
          <w:sz w:val="24"/>
        </w:rPr>
        <w:t> in K-12 Schools</w:t>
      </w:r>
    </w:p>
    <w:p>
      <w:pPr>
        <w:pStyle w:val="BodyText"/>
        <w:ind w:left="119"/>
      </w:pPr>
      <w:r>
        <w:rPr/>
        <w:t>This study explores counselors’ experience utilizing school-based interventions with perpetrators of bullying in K-12 schools.</w:t>
      </w:r>
      <w:r>
        <w:rPr>
          <w:spacing w:val="40"/>
        </w:rPr>
        <w:t> </w:t>
      </w:r>
      <w:r>
        <w:rPr/>
        <w:t>Three mental health professionals with experience</w:t>
      </w:r>
      <w:r>
        <w:rPr>
          <w:spacing w:val="-4"/>
        </w:rPr>
        <w:t> </w:t>
      </w:r>
      <w:r>
        <w:rPr/>
        <w:t>working</w:t>
      </w:r>
      <w:r>
        <w:rPr>
          <w:spacing w:val="-3"/>
        </w:rPr>
        <w:t> </w:t>
      </w:r>
      <w:r>
        <w:rPr/>
        <w:t>with</w:t>
      </w:r>
      <w:r>
        <w:rPr>
          <w:spacing w:val="-3"/>
        </w:rPr>
        <w:t> </w:t>
      </w:r>
      <w:r>
        <w:rPr/>
        <w:t>perpetrators</w:t>
      </w:r>
      <w:r>
        <w:rPr>
          <w:spacing w:val="-3"/>
        </w:rPr>
        <w:t> </w:t>
      </w:r>
      <w:r>
        <w:rPr/>
        <w:t>of</w:t>
      </w:r>
      <w:r>
        <w:rPr>
          <w:spacing w:val="-4"/>
        </w:rPr>
        <w:t> </w:t>
      </w:r>
      <w:r>
        <w:rPr/>
        <w:t>bullying</w:t>
      </w:r>
      <w:r>
        <w:rPr>
          <w:spacing w:val="-3"/>
        </w:rPr>
        <w:t> </w:t>
      </w:r>
      <w:r>
        <w:rPr/>
        <w:t>in</w:t>
      </w:r>
      <w:r>
        <w:rPr>
          <w:spacing w:val="-3"/>
        </w:rPr>
        <w:t> </w:t>
      </w:r>
      <w:r>
        <w:rPr/>
        <w:t>a</w:t>
      </w:r>
      <w:r>
        <w:rPr>
          <w:spacing w:val="-4"/>
        </w:rPr>
        <w:t> </w:t>
      </w:r>
      <w:r>
        <w:rPr/>
        <w:t>school</w:t>
      </w:r>
      <w:r>
        <w:rPr>
          <w:spacing w:val="-3"/>
        </w:rPr>
        <w:t> </w:t>
      </w:r>
      <w:r>
        <w:rPr/>
        <w:t>setting</w:t>
      </w:r>
      <w:r>
        <w:rPr>
          <w:spacing w:val="-3"/>
        </w:rPr>
        <w:t> </w:t>
      </w:r>
      <w:r>
        <w:rPr/>
        <w:t>were</w:t>
      </w:r>
      <w:r>
        <w:rPr>
          <w:spacing w:val="-4"/>
        </w:rPr>
        <w:t> </w:t>
      </w:r>
      <w:r>
        <w:rPr/>
        <w:t>interviewed</w:t>
      </w:r>
      <w:r>
        <w:rPr>
          <w:spacing w:val="-2"/>
        </w:rPr>
        <w:t> </w:t>
      </w:r>
      <w:r>
        <w:rPr/>
        <w:t>for this qualitative study, and from these interviews emerged seven prominent themes: why bullies bully, what happens at home does not stay at home, creating a strong therapeutic relationship, emotional exploration and empathy, individual and group therapy, dealing with resistance and countertransference, and finally the big picture: why bullies need</w:t>
      </w:r>
    </w:p>
    <w:p>
      <w:pPr>
        <w:spacing w:after="0"/>
        <w:sectPr>
          <w:pgSz w:w="12240" w:h="15840"/>
          <w:pgMar w:top="1360" w:bottom="280" w:left="1680" w:right="1700"/>
        </w:sectPr>
      </w:pPr>
    </w:p>
    <w:p>
      <w:pPr>
        <w:pStyle w:val="BodyText"/>
        <w:spacing w:before="79"/>
        <w:ind w:left="119" w:right="143"/>
      </w:pPr>
      <w:r>
        <w:rPr/>
        <w:t>therapy.</w:t>
      </w:r>
      <w:r>
        <w:rPr>
          <w:spacing w:val="80"/>
        </w:rPr>
        <w:t> </w:t>
      </w:r>
      <w:r>
        <w:rPr/>
        <w:t>The results from this study highlight important clinical implications for counselors working with perpetrators of bullying.</w:t>
      </w:r>
      <w:r>
        <w:rPr>
          <w:spacing w:val="40"/>
        </w:rPr>
        <w:t> </w:t>
      </w:r>
      <w:r>
        <w:rPr/>
        <w:t>Specifically, perpetrators of bullying often engage in this type of behavior due to problematic home lives or other systemic factors and it is important to uncover these underlying issues in therapy in order for change to occur; there is a reason for their behavior.</w:t>
      </w:r>
      <w:r>
        <w:rPr>
          <w:spacing w:val="40"/>
        </w:rPr>
        <w:t> </w:t>
      </w:r>
      <w:r>
        <w:rPr/>
        <w:t>It is crucial for counselors working with</w:t>
      </w:r>
      <w:r>
        <w:rPr>
          <w:spacing w:val="-4"/>
        </w:rPr>
        <w:t> </w:t>
      </w:r>
      <w:r>
        <w:rPr/>
        <w:t>this</w:t>
      </w:r>
      <w:r>
        <w:rPr>
          <w:spacing w:val="-4"/>
        </w:rPr>
        <w:t> </w:t>
      </w:r>
      <w:r>
        <w:rPr/>
        <w:t>population</w:t>
      </w:r>
      <w:r>
        <w:rPr>
          <w:spacing w:val="-4"/>
        </w:rPr>
        <w:t> </w:t>
      </w:r>
      <w:r>
        <w:rPr/>
        <w:t>to</w:t>
      </w:r>
      <w:r>
        <w:rPr>
          <w:spacing w:val="-4"/>
        </w:rPr>
        <w:t> </w:t>
      </w:r>
      <w:r>
        <w:rPr/>
        <w:t>approach</w:t>
      </w:r>
      <w:r>
        <w:rPr>
          <w:spacing w:val="-4"/>
        </w:rPr>
        <w:t> </w:t>
      </w:r>
      <w:r>
        <w:rPr/>
        <w:t>children</w:t>
      </w:r>
      <w:r>
        <w:rPr>
          <w:spacing w:val="-4"/>
        </w:rPr>
        <w:t> </w:t>
      </w:r>
      <w:r>
        <w:rPr/>
        <w:t>and</w:t>
      </w:r>
      <w:r>
        <w:rPr>
          <w:spacing w:val="-2"/>
        </w:rPr>
        <w:t> </w:t>
      </w:r>
      <w:r>
        <w:rPr/>
        <w:t>adolescents</w:t>
      </w:r>
      <w:r>
        <w:rPr>
          <w:spacing w:val="-4"/>
        </w:rPr>
        <w:t> </w:t>
      </w:r>
      <w:r>
        <w:rPr/>
        <w:t>involved</w:t>
      </w:r>
      <w:r>
        <w:rPr>
          <w:spacing w:val="-4"/>
        </w:rPr>
        <w:t> </w:t>
      </w:r>
      <w:r>
        <w:rPr/>
        <w:t>in</w:t>
      </w:r>
      <w:r>
        <w:rPr>
          <w:spacing w:val="-4"/>
        </w:rPr>
        <w:t> </w:t>
      </w:r>
      <w:r>
        <w:rPr/>
        <w:t>bullying</w:t>
      </w:r>
      <w:r>
        <w:rPr>
          <w:spacing w:val="-4"/>
        </w:rPr>
        <w:t> </w:t>
      </w:r>
      <w:r>
        <w:rPr/>
        <w:t>in</w:t>
      </w:r>
      <w:r>
        <w:rPr>
          <w:spacing w:val="-4"/>
        </w:rPr>
        <w:t> </w:t>
      </w:r>
      <w:r>
        <w:rPr/>
        <w:t>a</w:t>
      </w:r>
      <w:r>
        <w:rPr>
          <w:spacing w:val="-5"/>
        </w:rPr>
        <w:t> </w:t>
      </w:r>
      <w:r>
        <w:rPr/>
        <w:t>caring and non-judgmental way in order to build a strong therapeutic relationship.</w:t>
      </w:r>
      <w:r>
        <w:rPr>
          <w:spacing w:val="40"/>
        </w:rPr>
        <w:t> </w:t>
      </w:r>
      <w:r>
        <w:rPr/>
        <w:t>Counseling for bullies is not only beneficial for the individuals involved in bullying behavior, but also for their potential victims and for the entire school system which is impacted by acts of bullying.</w:t>
      </w:r>
      <w:r>
        <w:rPr>
          <w:spacing w:val="40"/>
        </w:rPr>
        <w:t> </w:t>
      </w:r>
      <w:r>
        <w:rPr/>
        <w:t>Bullying situations in the school setting are often handled through disciplinary actions, with little else done to actually help the bully change. This study reveals the importance of utilizing therapy in the school-setting to help bullies alter their behavior in positive ways.</w:t>
      </w:r>
    </w:p>
    <w:p>
      <w:pPr>
        <w:pStyle w:val="BodyText"/>
      </w:pPr>
    </w:p>
    <w:p>
      <w:pPr>
        <w:pStyle w:val="Heading1"/>
        <w:ind w:left="119"/>
      </w:pPr>
      <w:r>
        <w:rPr/>
        <w:t>Marianna</w:t>
      </w:r>
      <w:r>
        <w:rPr>
          <w:spacing w:val="-4"/>
        </w:rPr>
        <w:t> </w:t>
      </w:r>
      <w:r>
        <w:rPr/>
        <w:t>L.</w:t>
      </w:r>
      <w:r>
        <w:rPr>
          <w:spacing w:val="-1"/>
        </w:rPr>
        <w:t> </w:t>
      </w:r>
      <w:r>
        <w:rPr>
          <w:spacing w:val="-4"/>
        </w:rPr>
        <w:t>Oller</w:t>
      </w:r>
    </w:p>
    <w:p>
      <w:pPr>
        <w:pStyle w:val="BodyText"/>
        <w:ind w:left="119" w:right="143"/>
      </w:pPr>
      <w:r>
        <w:rPr>
          <w:i/>
        </w:rPr>
        <w:t>Exploring</w:t>
      </w:r>
      <w:r>
        <w:rPr>
          <w:i/>
          <w:spacing w:val="-1"/>
        </w:rPr>
        <w:t> </w:t>
      </w:r>
      <w:r>
        <w:rPr>
          <w:i/>
        </w:rPr>
        <w:t>the</w:t>
      </w:r>
      <w:r>
        <w:rPr>
          <w:i/>
          <w:spacing w:val="-2"/>
        </w:rPr>
        <w:t> </w:t>
      </w:r>
      <w:r>
        <w:rPr>
          <w:i/>
        </w:rPr>
        <w:t>Use</w:t>
      </w:r>
      <w:r>
        <w:rPr>
          <w:i/>
          <w:spacing w:val="-2"/>
        </w:rPr>
        <w:t> </w:t>
      </w:r>
      <w:r>
        <w:rPr>
          <w:i/>
        </w:rPr>
        <w:t>of</w:t>
      </w:r>
      <w:r>
        <w:rPr>
          <w:i/>
          <w:spacing w:val="-1"/>
        </w:rPr>
        <w:t> </w:t>
      </w:r>
      <w:r>
        <w:rPr>
          <w:i/>
        </w:rPr>
        <w:t>Art</w:t>
      </w:r>
      <w:r>
        <w:rPr>
          <w:i/>
          <w:spacing w:val="-1"/>
        </w:rPr>
        <w:t> </w:t>
      </w:r>
      <w:r>
        <w:rPr>
          <w:i/>
        </w:rPr>
        <w:t>Therapy</w:t>
      </w:r>
      <w:r>
        <w:rPr>
          <w:i/>
          <w:spacing w:val="-2"/>
        </w:rPr>
        <w:t> </w:t>
      </w:r>
      <w:r>
        <w:rPr>
          <w:i/>
        </w:rPr>
        <w:t>to</w:t>
      </w:r>
      <w:r>
        <w:rPr>
          <w:i/>
          <w:spacing w:val="-1"/>
        </w:rPr>
        <w:t> </w:t>
      </w:r>
      <w:r>
        <w:rPr>
          <w:i/>
        </w:rPr>
        <w:t>Address</w:t>
      </w:r>
      <w:r>
        <w:rPr>
          <w:i/>
          <w:spacing w:val="-1"/>
        </w:rPr>
        <w:t> </w:t>
      </w:r>
      <w:r>
        <w:rPr>
          <w:i/>
        </w:rPr>
        <w:t>Grief</w:t>
      </w:r>
      <w:r>
        <w:rPr>
          <w:i/>
          <w:spacing w:val="-1"/>
        </w:rPr>
        <w:t> </w:t>
      </w:r>
      <w:r>
        <w:rPr>
          <w:i/>
        </w:rPr>
        <w:t>Associated</w:t>
      </w:r>
      <w:r>
        <w:rPr>
          <w:i/>
          <w:spacing w:val="-1"/>
        </w:rPr>
        <w:t> </w:t>
      </w:r>
      <w:r>
        <w:rPr>
          <w:i/>
        </w:rPr>
        <w:t>with</w:t>
      </w:r>
      <w:r>
        <w:rPr>
          <w:i/>
          <w:spacing w:val="-1"/>
        </w:rPr>
        <w:t> </w:t>
      </w:r>
      <w:r>
        <w:rPr>
          <w:i/>
        </w:rPr>
        <w:t>Parkinson’s</w:t>
      </w:r>
      <w:r>
        <w:rPr>
          <w:i/>
          <w:spacing w:val="-1"/>
        </w:rPr>
        <w:t> </w:t>
      </w:r>
      <w:r>
        <w:rPr>
          <w:i/>
        </w:rPr>
        <w:t>Disease</w:t>
      </w:r>
      <w:r>
        <w:rPr>
          <w:i/>
        </w:rPr>
        <w:t> </w:t>
      </w:r>
      <w:r>
        <w:rPr/>
        <w:t>Parkinson’s</w:t>
      </w:r>
      <w:r>
        <w:rPr>
          <w:spacing w:val="-4"/>
        </w:rPr>
        <w:t> </w:t>
      </w:r>
      <w:r>
        <w:rPr/>
        <w:t>disease</w:t>
      </w:r>
      <w:r>
        <w:rPr>
          <w:spacing w:val="-5"/>
        </w:rPr>
        <w:t> </w:t>
      </w:r>
      <w:r>
        <w:rPr/>
        <w:t>(PD)</w:t>
      </w:r>
      <w:r>
        <w:rPr>
          <w:spacing w:val="-3"/>
        </w:rPr>
        <w:t> </w:t>
      </w:r>
      <w:r>
        <w:rPr/>
        <w:t>is</w:t>
      </w:r>
      <w:r>
        <w:rPr>
          <w:spacing w:val="-4"/>
        </w:rPr>
        <w:t> </w:t>
      </w:r>
      <w:r>
        <w:rPr/>
        <w:t>a</w:t>
      </w:r>
      <w:r>
        <w:rPr>
          <w:spacing w:val="-5"/>
        </w:rPr>
        <w:t> </w:t>
      </w:r>
      <w:r>
        <w:rPr/>
        <w:t>prevalent</w:t>
      </w:r>
      <w:r>
        <w:rPr>
          <w:spacing w:val="-4"/>
        </w:rPr>
        <w:t> </w:t>
      </w:r>
      <w:r>
        <w:rPr/>
        <w:t>neurodegenerative</w:t>
      </w:r>
      <w:r>
        <w:rPr>
          <w:spacing w:val="-5"/>
        </w:rPr>
        <w:t> </w:t>
      </w:r>
      <w:r>
        <w:rPr/>
        <w:t>disease</w:t>
      </w:r>
      <w:r>
        <w:rPr>
          <w:spacing w:val="-5"/>
        </w:rPr>
        <w:t> </w:t>
      </w:r>
      <w:r>
        <w:rPr/>
        <w:t>that</w:t>
      </w:r>
      <w:r>
        <w:rPr>
          <w:spacing w:val="-4"/>
        </w:rPr>
        <w:t> </w:t>
      </w:r>
      <w:r>
        <w:rPr/>
        <w:t>is</w:t>
      </w:r>
      <w:r>
        <w:rPr>
          <w:spacing w:val="-4"/>
        </w:rPr>
        <w:t> </w:t>
      </w:r>
      <w:r>
        <w:rPr/>
        <w:t>often</w:t>
      </w:r>
      <w:r>
        <w:rPr>
          <w:spacing w:val="-4"/>
        </w:rPr>
        <w:t> </w:t>
      </w:r>
      <w:r>
        <w:rPr/>
        <w:t>identified by its visible motor symptoms.</w:t>
      </w:r>
      <w:r>
        <w:rPr>
          <w:spacing w:val="40"/>
        </w:rPr>
        <w:t> </w:t>
      </w:r>
      <w:r>
        <w:rPr/>
        <w:t>However, the disease also manifests non-motor symptoms, such as depression, anxiety, and grief, which can negatively impact an individual’s quality of life.</w:t>
      </w:r>
      <w:r>
        <w:rPr>
          <w:spacing w:val="40"/>
        </w:rPr>
        <w:t> </w:t>
      </w:r>
      <w:r>
        <w:rPr/>
        <w:t>These non-motor symptoms have historically been underreported,</w:t>
      </w:r>
      <w:r>
        <w:rPr>
          <w:spacing w:val="-2"/>
        </w:rPr>
        <w:t> </w:t>
      </w:r>
      <w:r>
        <w:rPr/>
        <w:t>overlooked,</w:t>
      </w:r>
      <w:r>
        <w:rPr>
          <w:spacing w:val="-2"/>
        </w:rPr>
        <w:t> </w:t>
      </w:r>
      <w:r>
        <w:rPr/>
        <w:t>or</w:t>
      </w:r>
      <w:r>
        <w:rPr>
          <w:spacing w:val="-3"/>
        </w:rPr>
        <w:t> </w:t>
      </w:r>
      <w:r>
        <w:rPr/>
        <w:t>misdiagnosed.</w:t>
      </w:r>
      <w:r>
        <w:rPr>
          <w:spacing w:val="40"/>
        </w:rPr>
        <w:t> </w:t>
      </w:r>
      <w:r>
        <w:rPr/>
        <w:t>This</w:t>
      </w:r>
      <w:r>
        <w:rPr>
          <w:spacing w:val="-2"/>
        </w:rPr>
        <w:t> </w:t>
      </w:r>
      <w:r>
        <w:rPr/>
        <w:t>qualitative</w:t>
      </w:r>
      <w:r>
        <w:rPr>
          <w:spacing w:val="-3"/>
        </w:rPr>
        <w:t> </w:t>
      </w:r>
      <w:r>
        <w:rPr/>
        <w:t>study</w:t>
      </w:r>
      <w:r>
        <w:rPr>
          <w:spacing w:val="-2"/>
        </w:rPr>
        <w:t> </w:t>
      </w:r>
      <w:r>
        <w:rPr/>
        <w:t>examined</w:t>
      </w:r>
      <w:r>
        <w:rPr>
          <w:spacing w:val="-2"/>
        </w:rPr>
        <w:t> </w:t>
      </w:r>
      <w:r>
        <w:rPr/>
        <w:t>the</w:t>
      </w:r>
      <w:r>
        <w:rPr>
          <w:spacing w:val="-3"/>
        </w:rPr>
        <w:t> </w:t>
      </w:r>
      <w:r>
        <w:rPr/>
        <w:t>use</w:t>
      </w:r>
      <w:r>
        <w:rPr>
          <w:spacing w:val="-3"/>
        </w:rPr>
        <w:t> </w:t>
      </w:r>
      <w:r>
        <w:rPr/>
        <w:t>of art therapy to address non-motor symptoms associated with PD.</w:t>
      </w:r>
      <w:r>
        <w:rPr>
          <w:spacing w:val="40"/>
        </w:rPr>
        <w:t> </w:t>
      </w:r>
      <w:r>
        <w:rPr/>
        <w:t>Four participants were interviewed about their experience using art therapy as a treatment modality for</w:t>
      </w:r>
    </w:p>
    <w:p>
      <w:pPr>
        <w:pStyle w:val="BodyText"/>
        <w:ind w:left="119" w:right="143"/>
      </w:pPr>
      <w:r>
        <w:rPr/>
        <w:t>grief.</w:t>
      </w:r>
      <w:r>
        <w:rPr>
          <w:spacing w:val="40"/>
        </w:rPr>
        <w:t> </w:t>
      </w:r>
      <w:r>
        <w:rPr/>
        <w:t>The nine major themes that emerged from the present study, included: (1) the diverse</w:t>
      </w:r>
      <w:r>
        <w:rPr>
          <w:spacing w:val="-5"/>
        </w:rPr>
        <w:t> </w:t>
      </w:r>
      <w:r>
        <w:rPr/>
        <w:t>symptomology,</w:t>
      </w:r>
      <w:r>
        <w:rPr>
          <w:spacing w:val="-4"/>
        </w:rPr>
        <w:t> </w:t>
      </w:r>
      <w:r>
        <w:rPr/>
        <w:t>(2)</w:t>
      </w:r>
      <w:r>
        <w:rPr>
          <w:spacing w:val="-5"/>
        </w:rPr>
        <w:t> </w:t>
      </w:r>
      <w:r>
        <w:rPr/>
        <w:t>cognitive</w:t>
      </w:r>
      <w:r>
        <w:rPr>
          <w:spacing w:val="-5"/>
        </w:rPr>
        <w:t> </w:t>
      </w:r>
      <w:r>
        <w:rPr/>
        <w:t>impairment</w:t>
      </w:r>
      <w:r>
        <w:rPr>
          <w:spacing w:val="-4"/>
        </w:rPr>
        <w:t> </w:t>
      </w:r>
      <w:r>
        <w:rPr/>
        <w:t>and</w:t>
      </w:r>
      <w:r>
        <w:rPr>
          <w:spacing w:val="-4"/>
        </w:rPr>
        <w:t> </w:t>
      </w:r>
      <w:r>
        <w:rPr/>
        <w:t>the</w:t>
      </w:r>
      <w:r>
        <w:rPr>
          <w:spacing w:val="-5"/>
        </w:rPr>
        <w:t> </w:t>
      </w:r>
      <w:r>
        <w:rPr/>
        <w:t>loss</w:t>
      </w:r>
      <w:r>
        <w:rPr>
          <w:spacing w:val="-4"/>
        </w:rPr>
        <w:t> </w:t>
      </w:r>
      <w:r>
        <w:rPr/>
        <w:t>of</w:t>
      </w:r>
      <w:r>
        <w:rPr>
          <w:spacing w:val="-5"/>
        </w:rPr>
        <w:t> </w:t>
      </w:r>
      <w:r>
        <w:rPr/>
        <w:t>dopamine,</w:t>
      </w:r>
      <w:r>
        <w:rPr>
          <w:spacing w:val="-4"/>
        </w:rPr>
        <w:t> </w:t>
      </w:r>
      <w:r>
        <w:rPr/>
        <w:t>(3)</w:t>
      </w:r>
      <w:r>
        <w:rPr>
          <w:spacing w:val="-5"/>
        </w:rPr>
        <w:t> </w:t>
      </w:r>
      <w:r>
        <w:rPr/>
        <w:t>apathy,</w:t>
      </w:r>
    </w:p>
    <w:p>
      <w:pPr>
        <w:pStyle w:val="BodyText"/>
        <w:ind w:left="119" w:right="160"/>
      </w:pPr>
      <w:r>
        <w:rPr/>
        <w:t>(4) grief and loss, (5) expressed non-motor symptoms, (6) isolation, (7) impact on caregivers, (8) effective treatment modalities for non-motor symptoms, and (9) the importance of human connection and group therapy.</w:t>
      </w:r>
      <w:r>
        <w:rPr>
          <w:spacing w:val="40"/>
        </w:rPr>
        <w:t> </w:t>
      </w:r>
      <w:r>
        <w:rPr/>
        <w:t>The results highlighted the impact of non-motor symptoms and loss of dopamine on cognition and executive functioning, which may result in the client developing an apathetic affect; feelings of isolation; and potentially, cause a strain on intimate relationships.</w:t>
      </w:r>
      <w:r>
        <w:rPr>
          <w:spacing w:val="40"/>
        </w:rPr>
        <w:t> </w:t>
      </w:r>
      <w:r>
        <w:rPr/>
        <w:t>The results also emphasized the potential efficacy of art therapy and the presence of grief and loss for the client and their caregiver.</w:t>
      </w:r>
      <w:r>
        <w:rPr>
          <w:spacing w:val="40"/>
        </w:rPr>
        <w:t> </w:t>
      </w:r>
      <w:r>
        <w:rPr/>
        <w:t>Furthermore,</w:t>
      </w:r>
      <w:r>
        <w:rPr>
          <w:spacing w:val="-2"/>
        </w:rPr>
        <w:t> </w:t>
      </w:r>
      <w:r>
        <w:rPr/>
        <w:t>the</w:t>
      </w:r>
      <w:r>
        <w:rPr>
          <w:spacing w:val="-5"/>
        </w:rPr>
        <w:t> </w:t>
      </w:r>
      <w:r>
        <w:rPr/>
        <w:t>results</w:t>
      </w:r>
      <w:r>
        <w:rPr>
          <w:spacing w:val="-4"/>
        </w:rPr>
        <w:t> </w:t>
      </w:r>
      <w:r>
        <w:rPr/>
        <w:t>supported</w:t>
      </w:r>
      <w:r>
        <w:rPr>
          <w:spacing w:val="-4"/>
        </w:rPr>
        <w:t> </w:t>
      </w:r>
      <w:r>
        <w:rPr/>
        <w:t>the</w:t>
      </w:r>
      <w:r>
        <w:rPr>
          <w:spacing w:val="-3"/>
        </w:rPr>
        <w:t> </w:t>
      </w:r>
      <w:r>
        <w:rPr/>
        <w:t>need</w:t>
      </w:r>
      <w:r>
        <w:rPr>
          <w:spacing w:val="-4"/>
        </w:rPr>
        <w:t> </w:t>
      </w:r>
      <w:r>
        <w:rPr/>
        <w:t>for</w:t>
      </w:r>
      <w:r>
        <w:rPr>
          <w:spacing w:val="-5"/>
        </w:rPr>
        <w:t> </w:t>
      </w:r>
      <w:r>
        <w:rPr/>
        <w:t>validated</w:t>
      </w:r>
      <w:r>
        <w:rPr>
          <w:spacing w:val="-4"/>
        </w:rPr>
        <w:t> </w:t>
      </w:r>
      <w:r>
        <w:rPr/>
        <w:t>assessment</w:t>
      </w:r>
      <w:r>
        <w:rPr>
          <w:spacing w:val="-4"/>
        </w:rPr>
        <w:t> </w:t>
      </w:r>
      <w:r>
        <w:rPr/>
        <w:t>tools</w:t>
      </w:r>
      <w:r>
        <w:rPr>
          <w:spacing w:val="-4"/>
        </w:rPr>
        <w:t> </w:t>
      </w:r>
      <w:r>
        <w:rPr/>
        <w:t>and effective treatment modalities for the non-motor symptoms of PD.</w:t>
      </w:r>
      <w:r>
        <w:rPr>
          <w:spacing w:val="40"/>
        </w:rPr>
        <w:t> </w:t>
      </w:r>
      <w:r>
        <w:rPr/>
        <w:t>Finally, the implications for clinical practice, limitations of the study, and recommendations for future research were discussed.</w:t>
      </w:r>
    </w:p>
    <w:p>
      <w:pPr>
        <w:pStyle w:val="BodyText"/>
        <w:spacing w:before="1"/>
      </w:pPr>
    </w:p>
    <w:p>
      <w:pPr>
        <w:pStyle w:val="Heading1"/>
        <w:ind w:left="119"/>
      </w:pPr>
      <w:r>
        <w:rPr/>
        <w:t>April</w:t>
      </w:r>
      <w:r>
        <w:rPr>
          <w:spacing w:val="-2"/>
        </w:rPr>
        <w:t> Painter</w:t>
      </w:r>
    </w:p>
    <w:p>
      <w:pPr>
        <w:spacing w:before="0"/>
        <w:ind w:left="119" w:right="0" w:firstLine="0"/>
        <w:jc w:val="left"/>
        <w:rPr>
          <w:i/>
          <w:sz w:val="24"/>
        </w:rPr>
      </w:pPr>
      <w:r>
        <w:rPr>
          <w:i/>
          <w:sz w:val="24"/>
        </w:rPr>
        <w:t>Counselors’</w:t>
      </w:r>
      <w:r>
        <w:rPr>
          <w:i/>
          <w:spacing w:val="-4"/>
          <w:sz w:val="24"/>
        </w:rPr>
        <w:t> </w:t>
      </w:r>
      <w:r>
        <w:rPr>
          <w:i/>
          <w:sz w:val="24"/>
        </w:rPr>
        <w:t>Use</w:t>
      </w:r>
      <w:r>
        <w:rPr>
          <w:i/>
          <w:spacing w:val="-4"/>
          <w:sz w:val="24"/>
        </w:rPr>
        <w:t> </w:t>
      </w:r>
      <w:r>
        <w:rPr>
          <w:i/>
          <w:sz w:val="24"/>
        </w:rPr>
        <w:t>of</w:t>
      </w:r>
      <w:r>
        <w:rPr>
          <w:i/>
          <w:spacing w:val="-3"/>
          <w:sz w:val="24"/>
        </w:rPr>
        <w:t> </w:t>
      </w:r>
      <w:r>
        <w:rPr>
          <w:i/>
          <w:sz w:val="24"/>
        </w:rPr>
        <w:t>Expressive</w:t>
      </w:r>
      <w:r>
        <w:rPr>
          <w:i/>
          <w:spacing w:val="-4"/>
          <w:sz w:val="24"/>
        </w:rPr>
        <w:t> </w:t>
      </w:r>
      <w:r>
        <w:rPr>
          <w:i/>
          <w:sz w:val="24"/>
        </w:rPr>
        <w:t>Arts</w:t>
      </w:r>
      <w:r>
        <w:rPr>
          <w:i/>
          <w:spacing w:val="-3"/>
          <w:sz w:val="24"/>
        </w:rPr>
        <w:t> </w:t>
      </w:r>
      <w:r>
        <w:rPr>
          <w:i/>
          <w:sz w:val="24"/>
        </w:rPr>
        <w:t>Therapy</w:t>
      </w:r>
      <w:r>
        <w:rPr>
          <w:i/>
          <w:spacing w:val="-4"/>
          <w:sz w:val="24"/>
        </w:rPr>
        <w:t> </w:t>
      </w:r>
      <w:r>
        <w:rPr>
          <w:i/>
          <w:sz w:val="24"/>
        </w:rPr>
        <w:t>with</w:t>
      </w:r>
      <w:r>
        <w:rPr>
          <w:i/>
          <w:spacing w:val="-3"/>
          <w:sz w:val="24"/>
        </w:rPr>
        <w:t> </w:t>
      </w:r>
      <w:r>
        <w:rPr>
          <w:i/>
          <w:sz w:val="24"/>
        </w:rPr>
        <w:t>Adult</w:t>
      </w:r>
      <w:r>
        <w:rPr>
          <w:i/>
          <w:spacing w:val="-3"/>
          <w:sz w:val="24"/>
        </w:rPr>
        <w:t> </w:t>
      </w:r>
      <w:r>
        <w:rPr>
          <w:i/>
          <w:sz w:val="24"/>
        </w:rPr>
        <w:t>Female</w:t>
      </w:r>
      <w:r>
        <w:rPr>
          <w:i/>
          <w:spacing w:val="-4"/>
          <w:sz w:val="24"/>
        </w:rPr>
        <w:t> </w:t>
      </w:r>
      <w:r>
        <w:rPr>
          <w:i/>
          <w:sz w:val="24"/>
        </w:rPr>
        <w:t>Survivors</w:t>
      </w:r>
      <w:r>
        <w:rPr>
          <w:i/>
          <w:spacing w:val="-1"/>
          <w:sz w:val="24"/>
        </w:rPr>
        <w:t> </w:t>
      </w:r>
      <w:r>
        <w:rPr>
          <w:i/>
          <w:sz w:val="24"/>
        </w:rPr>
        <w:t>of</w:t>
      </w:r>
      <w:r>
        <w:rPr>
          <w:i/>
          <w:spacing w:val="-3"/>
          <w:sz w:val="24"/>
        </w:rPr>
        <w:t> </w:t>
      </w:r>
      <w:r>
        <w:rPr>
          <w:i/>
          <w:sz w:val="24"/>
        </w:rPr>
        <w:t>Childhood</w:t>
      </w:r>
      <w:r>
        <w:rPr>
          <w:i/>
          <w:sz w:val="24"/>
        </w:rPr>
        <w:t> Sexual Abuse</w:t>
      </w:r>
    </w:p>
    <w:p>
      <w:pPr>
        <w:pStyle w:val="BodyText"/>
        <w:ind w:left="119" w:right="195"/>
      </w:pPr>
      <w:r>
        <w:rPr/>
        <w:t>This</w:t>
      </w:r>
      <w:r>
        <w:rPr>
          <w:spacing w:val="-3"/>
        </w:rPr>
        <w:t> </w:t>
      </w:r>
      <w:r>
        <w:rPr/>
        <w:t>qualitative</w:t>
      </w:r>
      <w:r>
        <w:rPr>
          <w:spacing w:val="-4"/>
        </w:rPr>
        <w:t> </w:t>
      </w:r>
      <w:r>
        <w:rPr/>
        <w:t>investigation</w:t>
      </w:r>
      <w:r>
        <w:rPr>
          <w:spacing w:val="-3"/>
        </w:rPr>
        <w:t> </w:t>
      </w:r>
      <w:r>
        <w:rPr/>
        <w:t>explored</w:t>
      </w:r>
      <w:r>
        <w:rPr>
          <w:spacing w:val="-3"/>
        </w:rPr>
        <w:t> </w:t>
      </w:r>
      <w:r>
        <w:rPr/>
        <w:t>counselors’</w:t>
      </w:r>
      <w:r>
        <w:rPr>
          <w:spacing w:val="-2"/>
        </w:rPr>
        <w:t> </w:t>
      </w:r>
      <w:r>
        <w:rPr/>
        <w:t>use</w:t>
      </w:r>
      <w:r>
        <w:rPr>
          <w:spacing w:val="-4"/>
        </w:rPr>
        <w:t> </w:t>
      </w:r>
      <w:r>
        <w:rPr/>
        <w:t>of</w:t>
      </w:r>
      <w:r>
        <w:rPr>
          <w:spacing w:val="-4"/>
        </w:rPr>
        <w:t> </w:t>
      </w:r>
      <w:r>
        <w:rPr/>
        <w:t>expressive</w:t>
      </w:r>
      <w:r>
        <w:rPr>
          <w:spacing w:val="-4"/>
        </w:rPr>
        <w:t> </w:t>
      </w:r>
      <w:r>
        <w:rPr/>
        <w:t>arts</w:t>
      </w:r>
      <w:r>
        <w:rPr>
          <w:spacing w:val="-3"/>
        </w:rPr>
        <w:t> </w:t>
      </w:r>
      <w:r>
        <w:rPr/>
        <w:t>modalities</w:t>
      </w:r>
      <w:r>
        <w:rPr>
          <w:spacing w:val="-3"/>
        </w:rPr>
        <w:t> </w:t>
      </w:r>
      <w:r>
        <w:rPr/>
        <w:t>with adult female</w:t>
      </w:r>
      <w:r>
        <w:rPr>
          <w:spacing w:val="-1"/>
        </w:rPr>
        <w:t> </w:t>
      </w:r>
      <w:r>
        <w:rPr/>
        <w:t>survivors of childhood sexual abuse. Five</w:t>
      </w:r>
      <w:r>
        <w:rPr>
          <w:spacing w:val="-1"/>
        </w:rPr>
        <w:t> </w:t>
      </w:r>
      <w:r>
        <w:rPr/>
        <w:t>participants were</w:t>
      </w:r>
      <w:r>
        <w:rPr>
          <w:spacing w:val="-1"/>
        </w:rPr>
        <w:t> </w:t>
      </w:r>
      <w:r>
        <w:rPr/>
        <w:t>included in this study who had experience working with adult female survivors and utilizing expressive arts modalities. Participants were recruited through snowball sampling (Noy, 2008). A semi-structured interview was used to collect data (Galletta, 2013). Interviews were transcribed</w:t>
      </w:r>
      <w:r>
        <w:rPr>
          <w:spacing w:val="-2"/>
        </w:rPr>
        <w:t> </w:t>
      </w:r>
      <w:r>
        <w:rPr/>
        <w:t>and</w:t>
      </w:r>
      <w:r>
        <w:rPr>
          <w:spacing w:val="-4"/>
        </w:rPr>
        <w:t> </w:t>
      </w:r>
      <w:r>
        <w:rPr/>
        <w:t>reviewed</w:t>
      </w:r>
      <w:r>
        <w:rPr>
          <w:spacing w:val="-2"/>
        </w:rPr>
        <w:t> </w:t>
      </w:r>
      <w:r>
        <w:rPr/>
        <w:t>for</w:t>
      </w:r>
      <w:r>
        <w:rPr>
          <w:spacing w:val="-5"/>
        </w:rPr>
        <w:t> </w:t>
      </w:r>
      <w:r>
        <w:rPr/>
        <w:t>emerging</w:t>
      </w:r>
      <w:r>
        <w:rPr>
          <w:spacing w:val="-4"/>
        </w:rPr>
        <w:t> </w:t>
      </w:r>
      <w:r>
        <w:rPr/>
        <w:t>themes.</w:t>
      </w:r>
      <w:r>
        <w:rPr>
          <w:spacing w:val="-4"/>
        </w:rPr>
        <w:t> </w:t>
      </w:r>
      <w:r>
        <w:rPr/>
        <w:t>Grounded</w:t>
      </w:r>
      <w:r>
        <w:rPr>
          <w:spacing w:val="-4"/>
        </w:rPr>
        <w:t> </w:t>
      </w:r>
      <w:r>
        <w:rPr/>
        <w:t>theory</w:t>
      </w:r>
      <w:r>
        <w:rPr>
          <w:spacing w:val="-4"/>
        </w:rPr>
        <w:t> </w:t>
      </w:r>
      <w:r>
        <w:rPr/>
        <w:t>strategies</w:t>
      </w:r>
      <w:r>
        <w:rPr>
          <w:spacing w:val="-2"/>
        </w:rPr>
        <w:t> </w:t>
      </w:r>
      <w:r>
        <w:rPr/>
        <w:t>were</w:t>
      </w:r>
      <w:r>
        <w:rPr>
          <w:spacing w:val="-5"/>
        </w:rPr>
        <w:t> </w:t>
      </w:r>
      <w:r>
        <w:rPr/>
        <w:t>used</w:t>
      </w:r>
      <w:r>
        <w:rPr>
          <w:spacing w:val="-4"/>
        </w:rPr>
        <w:t> </w:t>
      </w:r>
      <w:r>
        <w:rPr/>
        <w:t>for</w:t>
      </w:r>
    </w:p>
    <w:p>
      <w:pPr>
        <w:spacing w:after="0"/>
        <w:sectPr>
          <w:pgSz w:w="12240" w:h="15840"/>
          <w:pgMar w:top="1360" w:bottom="280" w:left="1680" w:right="1700"/>
        </w:sectPr>
      </w:pPr>
    </w:p>
    <w:p>
      <w:pPr>
        <w:pStyle w:val="BodyText"/>
        <w:spacing w:before="79"/>
        <w:ind w:left="120" w:right="135"/>
      </w:pPr>
      <w:r>
        <w:rPr/>
        <w:t>data analysis (Corbin &amp; Strauss, 1990). There were three predominant themes: client traits of adult female survivors of childhood sexual abuse, types of expressive arts, and clinical</w:t>
      </w:r>
      <w:r>
        <w:rPr>
          <w:spacing w:val="-4"/>
        </w:rPr>
        <w:t> </w:t>
      </w:r>
      <w:r>
        <w:rPr/>
        <w:t>considerations</w:t>
      </w:r>
      <w:r>
        <w:rPr>
          <w:spacing w:val="-4"/>
        </w:rPr>
        <w:t> </w:t>
      </w:r>
      <w:r>
        <w:rPr/>
        <w:t>for</w:t>
      </w:r>
      <w:r>
        <w:rPr>
          <w:spacing w:val="-5"/>
        </w:rPr>
        <w:t> </w:t>
      </w:r>
      <w:r>
        <w:rPr/>
        <w:t>working</w:t>
      </w:r>
      <w:r>
        <w:rPr>
          <w:spacing w:val="-4"/>
        </w:rPr>
        <w:t> </w:t>
      </w:r>
      <w:r>
        <w:rPr/>
        <w:t>with</w:t>
      </w:r>
      <w:r>
        <w:rPr>
          <w:spacing w:val="-4"/>
        </w:rPr>
        <w:t> </w:t>
      </w:r>
      <w:r>
        <w:rPr/>
        <w:t>adult</w:t>
      </w:r>
      <w:r>
        <w:rPr>
          <w:spacing w:val="-4"/>
        </w:rPr>
        <w:t> </w:t>
      </w:r>
      <w:r>
        <w:rPr/>
        <w:t>female</w:t>
      </w:r>
      <w:r>
        <w:rPr>
          <w:spacing w:val="-5"/>
        </w:rPr>
        <w:t> </w:t>
      </w:r>
      <w:r>
        <w:rPr/>
        <w:t>survivors</w:t>
      </w:r>
      <w:r>
        <w:rPr>
          <w:spacing w:val="-4"/>
        </w:rPr>
        <w:t> </w:t>
      </w:r>
      <w:r>
        <w:rPr/>
        <w:t>of</w:t>
      </w:r>
      <w:r>
        <w:rPr>
          <w:spacing w:val="-3"/>
        </w:rPr>
        <w:t> </w:t>
      </w:r>
      <w:r>
        <w:rPr/>
        <w:t>childhood</w:t>
      </w:r>
      <w:r>
        <w:rPr>
          <w:spacing w:val="-4"/>
        </w:rPr>
        <w:t> </w:t>
      </w:r>
      <w:r>
        <w:rPr/>
        <w:t>sexual</w:t>
      </w:r>
      <w:r>
        <w:rPr>
          <w:spacing w:val="-4"/>
        </w:rPr>
        <w:t> </w:t>
      </w:r>
      <w:r>
        <w:rPr/>
        <w:t>abuse and utilizing expressive arts modalities.</w:t>
      </w:r>
      <w:r>
        <w:rPr>
          <w:spacing w:val="40"/>
        </w:rPr>
        <w:t> </w:t>
      </w:r>
      <w:r>
        <w:rPr/>
        <w:t>The data was compared to literature related to topic</w:t>
      </w:r>
      <w:r>
        <w:rPr>
          <w:spacing w:val="-1"/>
        </w:rPr>
        <w:t> </w:t>
      </w:r>
      <w:r>
        <w:rPr/>
        <w:t>to explain the</w:t>
      </w:r>
      <w:r>
        <w:rPr>
          <w:spacing w:val="-1"/>
        </w:rPr>
        <w:t> </w:t>
      </w:r>
      <w:r>
        <w:rPr/>
        <w:t>findings. Suggestions for</w:t>
      </w:r>
      <w:r>
        <w:rPr>
          <w:spacing w:val="-1"/>
        </w:rPr>
        <w:t> </w:t>
      </w:r>
      <w:r>
        <w:rPr/>
        <w:t>future</w:t>
      </w:r>
      <w:r>
        <w:rPr>
          <w:spacing w:val="-1"/>
        </w:rPr>
        <w:t> </w:t>
      </w:r>
      <w:r>
        <w:rPr/>
        <w:t>study were</w:t>
      </w:r>
      <w:r>
        <w:rPr>
          <w:spacing w:val="-1"/>
        </w:rPr>
        <w:t> </w:t>
      </w:r>
      <w:r>
        <w:rPr/>
        <w:t>given in order</w:t>
      </w:r>
      <w:r>
        <w:rPr>
          <w:spacing w:val="-1"/>
        </w:rPr>
        <w:t> </w:t>
      </w:r>
      <w:r>
        <w:rPr/>
        <w:t>to improve the empirical study of expressive arts therapy with adult female survivors of childhood sexual abuse.</w:t>
      </w:r>
    </w:p>
    <w:p>
      <w:pPr>
        <w:pStyle w:val="BodyText"/>
      </w:pPr>
    </w:p>
    <w:p>
      <w:pPr>
        <w:pStyle w:val="Heading1"/>
      </w:pPr>
      <w:r>
        <w:rPr/>
        <w:t>Jessica</w:t>
      </w:r>
      <w:r>
        <w:rPr>
          <w:spacing w:val="-2"/>
        </w:rPr>
        <w:t> Prause</w:t>
      </w:r>
    </w:p>
    <w:p>
      <w:pPr>
        <w:spacing w:before="0"/>
        <w:ind w:left="119" w:right="0" w:firstLine="0"/>
        <w:jc w:val="left"/>
        <w:rPr>
          <w:i/>
          <w:sz w:val="24"/>
        </w:rPr>
      </w:pPr>
      <w:r>
        <w:rPr>
          <w:i/>
          <w:sz w:val="24"/>
        </w:rPr>
        <w:t>Examining</w:t>
      </w:r>
      <w:r>
        <w:rPr>
          <w:i/>
          <w:spacing w:val="-6"/>
          <w:sz w:val="24"/>
        </w:rPr>
        <w:t> </w:t>
      </w:r>
      <w:r>
        <w:rPr>
          <w:i/>
          <w:sz w:val="24"/>
        </w:rPr>
        <w:t>How</w:t>
      </w:r>
      <w:r>
        <w:rPr>
          <w:i/>
          <w:spacing w:val="-6"/>
          <w:sz w:val="24"/>
        </w:rPr>
        <w:t> </w:t>
      </w:r>
      <w:r>
        <w:rPr>
          <w:i/>
          <w:sz w:val="24"/>
        </w:rPr>
        <w:t>Counselors</w:t>
      </w:r>
      <w:r>
        <w:rPr>
          <w:i/>
          <w:spacing w:val="-6"/>
          <w:sz w:val="24"/>
        </w:rPr>
        <w:t> </w:t>
      </w:r>
      <w:r>
        <w:rPr>
          <w:i/>
          <w:sz w:val="24"/>
        </w:rPr>
        <w:t>Experience</w:t>
      </w:r>
      <w:r>
        <w:rPr>
          <w:i/>
          <w:spacing w:val="-7"/>
          <w:sz w:val="24"/>
        </w:rPr>
        <w:t> </w:t>
      </w:r>
      <w:r>
        <w:rPr>
          <w:i/>
          <w:sz w:val="24"/>
        </w:rPr>
        <w:t>the</w:t>
      </w:r>
      <w:r>
        <w:rPr>
          <w:i/>
          <w:spacing w:val="-7"/>
          <w:sz w:val="24"/>
        </w:rPr>
        <w:t> </w:t>
      </w:r>
      <w:r>
        <w:rPr>
          <w:i/>
          <w:sz w:val="24"/>
        </w:rPr>
        <w:t>Connection</w:t>
      </w:r>
      <w:r>
        <w:rPr>
          <w:i/>
          <w:spacing w:val="-6"/>
          <w:sz w:val="24"/>
        </w:rPr>
        <w:t> </w:t>
      </w:r>
      <w:r>
        <w:rPr>
          <w:i/>
          <w:sz w:val="24"/>
        </w:rPr>
        <w:t>Between</w:t>
      </w:r>
      <w:r>
        <w:rPr>
          <w:i/>
          <w:spacing w:val="-6"/>
          <w:sz w:val="24"/>
        </w:rPr>
        <w:t> </w:t>
      </w:r>
      <w:r>
        <w:rPr>
          <w:i/>
          <w:sz w:val="24"/>
        </w:rPr>
        <w:t>Obsessive-Compulsive</w:t>
      </w:r>
      <w:r>
        <w:rPr>
          <w:i/>
          <w:sz w:val="24"/>
        </w:rPr>
        <w:t> Disorder and Trauma</w:t>
      </w:r>
    </w:p>
    <w:p>
      <w:pPr>
        <w:pStyle w:val="BodyText"/>
        <w:ind w:left="119" w:right="143"/>
      </w:pPr>
      <w:r>
        <w:rPr/>
        <w:t>This qualitative study examines how counselors experience the connection between the development of OCD following a traumatic event.</w:t>
      </w:r>
      <w:r>
        <w:rPr>
          <w:spacing w:val="40"/>
        </w:rPr>
        <w:t> </w:t>
      </w:r>
      <w:r>
        <w:rPr/>
        <w:t>Four participants were interviewed using a semi-structured interview based on their experience of working with individuals who struggle with OCD.</w:t>
      </w:r>
      <w:r>
        <w:rPr>
          <w:spacing w:val="40"/>
        </w:rPr>
        <w:t> </w:t>
      </w:r>
      <w:r>
        <w:rPr/>
        <w:t>The data revealed four major themes: (a) understanding obsessive-compulsive</w:t>
      </w:r>
      <w:r>
        <w:rPr>
          <w:spacing w:val="-5"/>
        </w:rPr>
        <w:t> </w:t>
      </w:r>
      <w:r>
        <w:rPr/>
        <w:t>disorder,</w:t>
      </w:r>
      <w:r>
        <w:rPr>
          <w:spacing w:val="-4"/>
        </w:rPr>
        <w:t> </w:t>
      </w:r>
      <w:r>
        <w:rPr/>
        <w:t>(b)</w:t>
      </w:r>
      <w:r>
        <w:rPr>
          <w:spacing w:val="-5"/>
        </w:rPr>
        <w:t> </w:t>
      </w:r>
      <w:r>
        <w:rPr/>
        <w:t>impact</w:t>
      </w:r>
      <w:r>
        <w:rPr>
          <w:spacing w:val="-4"/>
        </w:rPr>
        <w:t> </w:t>
      </w:r>
      <w:r>
        <w:rPr/>
        <w:t>on</w:t>
      </w:r>
      <w:r>
        <w:rPr>
          <w:spacing w:val="-4"/>
        </w:rPr>
        <w:t> </w:t>
      </w:r>
      <w:r>
        <w:rPr/>
        <w:t>family</w:t>
      </w:r>
      <w:r>
        <w:rPr>
          <w:spacing w:val="-4"/>
        </w:rPr>
        <w:t> </w:t>
      </w:r>
      <w:r>
        <w:rPr/>
        <w:t>members,</w:t>
      </w:r>
      <w:r>
        <w:rPr>
          <w:spacing w:val="-4"/>
        </w:rPr>
        <w:t> </w:t>
      </w:r>
      <w:r>
        <w:rPr/>
        <w:t>(c)</w:t>
      </w:r>
      <w:r>
        <w:rPr>
          <w:spacing w:val="-5"/>
        </w:rPr>
        <w:t> </w:t>
      </w:r>
      <w:r>
        <w:rPr/>
        <w:t>traumatic</w:t>
      </w:r>
      <w:r>
        <w:rPr>
          <w:spacing w:val="-5"/>
        </w:rPr>
        <w:t> </w:t>
      </w:r>
      <w:r>
        <w:rPr/>
        <w:t>experiences, and (d) treatment.</w:t>
      </w:r>
      <w:r>
        <w:rPr>
          <w:spacing w:val="40"/>
        </w:rPr>
        <w:t> </w:t>
      </w:r>
      <w:r>
        <w:rPr/>
        <w:t>The results of this study suggest that there may be a genetic predisposition to developing OCD, which could account for the reason why some people develop OCD following a traumatic event, while others do not.</w:t>
      </w:r>
      <w:r>
        <w:rPr>
          <w:spacing w:val="40"/>
        </w:rPr>
        <w:t> </w:t>
      </w:r>
      <w:r>
        <w:rPr/>
        <w:t>Additionally, the results also suggest that attachment to caregivers may also be a contributing factor in the development of obsessive-compulsive symptoms in adulthood.</w:t>
      </w:r>
    </w:p>
    <w:p>
      <w:pPr>
        <w:pStyle w:val="BodyText"/>
      </w:pPr>
    </w:p>
    <w:p>
      <w:pPr>
        <w:pStyle w:val="Heading1"/>
      </w:pPr>
      <w:r>
        <w:rPr/>
        <w:t>Lori</w:t>
      </w:r>
      <w:r>
        <w:rPr>
          <w:spacing w:val="-3"/>
        </w:rPr>
        <w:t> </w:t>
      </w:r>
      <w:r>
        <w:rPr>
          <w:spacing w:val="-2"/>
        </w:rPr>
        <w:t>Rodriguez</w:t>
      </w:r>
    </w:p>
    <w:p>
      <w:pPr>
        <w:spacing w:before="0"/>
        <w:ind w:left="120" w:right="0" w:firstLine="0"/>
        <w:jc w:val="left"/>
        <w:rPr>
          <w:i/>
          <w:sz w:val="24"/>
        </w:rPr>
      </w:pPr>
      <w:r>
        <w:rPr>
          <w:i/>
          <w:sz w:val="24"/>
        </w:rPr>
        <w:t>Examining</w:t>
      </w:r>
      <w:r>
        <w:rPr>
          <w:i/>
          <w:spacing w:val="-4"/>
          <w:sz w:val="24"/>
        </w:rPr>
        <w:t> </w:t>
      </w:r>
      <w:r>
        <w:rPr>
          <w:i/>
          <w:sz w:val="24"/>
        </w:rPr>
        <w:t>How</w:t>
      </w:r>
      <w:r>
        <w:rPr>
          <w:i/>
          <w:spacing w:val="-4"/>
          <w:sz w:val="24"/>
        </w:rPr>
        <w:t> </w:t>
      </w:r>
      <w:r>
        <w:rPr>
          <w:i/>
          <w:sz w:val="24"/>
        </w:rPr>
        <w:t>Counselors</w:t>
      </w:r>
      <w:r>
        <w:rPr>
          <w:i/>
          <w:spacing w:val="-4"/>
          <w:sz w:val="24"/>
        </w:rPr>
        <w:t> </w:t>
      </w:r>
      <w:r>
        <w:rPr>
          <w:i/>
          <w:sz w:val="24"/>
        </w:rPr>
        <w:t>Provide</w:t>
      </w:r>
      <w:r>
        <w:rPr>
          <w:i/>
          <w:spacing w:val="-5"/>
          <w:sz w:val="24"/>
        </w:rPr>
        <w:t> </w:t>
      </w:r>
      <w:r>
        <w:rPr>
          <w:i/>
          <w:sz w:val="24"/>
        </w:rPr>
        <w:t>Gestalt</w:t>
      </w:r>
      <w:r>
        <w:rPr>
          <w:i/>
          <w:spacing w:val="-4"/>
          <w:sz w:val="24"/>
        </w:rPr>
        <w:t> </w:t>
      </w:r>
      <w:r>
        <w:rPr>
          <w:i/>
          <w:sz w:val="24"/>
        </w:rPr>
        <w:t>Therapy</w:t>
      </w:r>
      <w:r>
        <w:rPr>
          <w:i/>
          <w:spacing w:val="-5"/>
          <w:sz w:val="24"/>
        </w:rPr>
        <w:t> </w:t>
      </w:r>
      <w:r>
        <w:rPr>
          <w:i/>
          <w:sz w:val="24"/>
        </w:rPr>
        <w:t>to</w:t>
      </w:r>
      <w:r>
        <w:rPr>
          <w:i/>
          <w:spacing w:val="-4"/>
          <w:sz w:val="24"/>
        </w:rPr>
        <w:t> </w:t>
      </w:r>
      <w:r>
        <w:rPr>
          <w:i/>
          <w:sz w:val="24"/>
        </w:rPr>
        <w:t>Female</w:t>
      </w:r>
      <w:r>
        <w:rPr>
          <w:i/>
          <w:spacing w:val="-5"/>
          <w:sz w:val="24"/>
        </w:rPr>
        <w:t> </w:t>
      </w:r>
      <w:r>
        <w:rPr>
          <w:i/>
          <w:sz w:val="24"/>
        </w:rPr>
        <w:t>Survivors</w:t>
      </w:r>
      <w:r>
        <w:rPr>
          <w:i/>
          <w:spacing w:val="-4"/>
          <w:sz w:val="24"/>
        </w:rPr>
        <w:t> </w:t>
      </w:r>
      <w:r>
        <w:rPr>
          <w:i/>
          <w:sz w:val="24"/>
        </w:rPr>
        <w:t>of</w:t>
      </w:r>
      <w:r>
        <w:rPr>
          <w:i/>
          <w:spacing w:val="-4"/>
          <w:sz w:val="24"/>
        </w:rPr>
        <w:t> </w:t>
      </w:r>
      <w:r>
        <w:rPr>
          <w:i/>
          <w:sz w:val="24"/>
        </w:rPr>
        <w:t>Intimate</w:t>
      </w:r>
      <w:r>
        <w:rPr>
          <w:i/>
          <w:sz w:val="24"/>
        </w:rPr>
        <w:t> Partner Emotional Abuse</w:t>
      </w:r>
    </w:p>
    <w:p>
      <w:pPr>
        <w:pStyle w:val="BodyText"/>
        <w:ind w:left="120" w:right="68"/>
      </w:pPr>
      <w:r>
        <w:rPr/>
        <w:t>The vast majority of research on intimate partner violence is heavily focused on physical abuse.</w:t>
      </w:r>
      <w:r>
        <w:rPr>
          <w:spacing w:val="40"/>
        </w:rPr>
        <w:t> </w:t>
      </w:r>
      <w:r>
        <w:rPr/>
        <w:t>Emotional abuse among intimate partners is a fairly new topic of which mental health treatment approaches have been scarcely studied.</w:t>
      </w:r>
      <w:r>
        <w:rPr>
          <w:spacing w:val="40"/>
        </w:rPr>
        <w:t> </w:t>
      </w:r>
      <w:r>
        <w:rPr/>
        <w:t>This is despite the growing amount of research that suggests this type of abuse has hugely negative long-term effects on survivors’ well-being.</w:t>
      </w:r>
      <w:r>
        <w:rPr>
          <w:spacing w:val="40"/>
        </w:rPr>
        <w:t> </w:t>
      </w:r>
      <w:r>
        <w:rPr/>
        <w:t>In the present study, three therapists specializing in Gestalt therapy were interviewed in a semi-structured format regarding their work with female survivors</w:t>
      </w:r>
      <w:r>
        <w:rPr>
          <w:spacing w:val="-3"/>
        </w:rPr>
        <w:t> </w:t>
      </w:r>
      <w:r>
        <w:rPr/>
        <w:t>of</w:t>
      </w:r>
      <w:r>
        <w:rPr>
          <w:spacing w:val="-3"/>
        </w:rPr>
        <w:t> </w:t>
      </w:r>
      <w:r>
        <w:rPr/>
        <w:t>intimate</w:t>
      </w:r>
      <w:r>
        <w:rPr>
          <w:spacing w:val="-3"/>
        </w:rPr>
        <w:t> </w:t>
      </w:r>
      <w:r>
        <w:rPr/>
        <w:t>partner</w:t>
      </w:r>
      <w:r>
        <w:rPr>
          <w:spacing w:val="-3"/>
        </w:rPr>
        <w:t> </w:t>
      </w:r>
      <w:r>
        <w:rPr/>
        <w:t>emotional</w:t>
      </w:r>
      <w:r>
        <w:rPr>
          <w:spacing w:val="-3"/>
        </w:rPr>
        <w:t> </w:t>
      </w:r>
      <w:r>
        <w:rPr/>
        <w:t>abuse.</w:t>
      </w:r>
      <w:r>
        <w:rPr>
          <w:spacing w:val="40"/>
        </w:rPr>
        <w:t> </w:t>
      </w:r>
      <w:r>
        <w:rPr/>
        <w:t>The</w:t>
      </w:r>
      <w:r>
        <w:rPr>
          <w:spacing w:val="-3"/>
        </w:rPr>
        <w:t> </w:t>
      </w:r>
      <w:r>
        <w:rPr/>
        <w:t>results</w:t>
      </w:r>
      <w:r>
        <w:rPr>
          <w:spacing w:val="-3"/>
        </w:rPr>
        <w:t> </w:t>
      </w:r>
      <w:r>
        <w:rPr/>
        <w:t>were</w:t>
      </w:r>
      <w:r>
        <w:rPr>
          <w:spacing w:val="-3"/>
        </w:rPr>
        <w:t> </w:t>
      </w:r>
      <w:r>
        <w:rPr/>
        <w:t>then</w:t>
      </w:r>
      <w:r>
        <w:rPr>
          <w:spacing w:val="-3"/>
        </w:rPr>
        <w:t> </w:t>
      </w:r>
      <w:r>
        <w:rPr/>
        <w:t>compared</w:t>
      </w:r>
      <w:r>
        <w:rPr>
          <w:spacing w:val="-3"/>
        </w:rPr>
        <w:t> </w:t>
      </w:r>
      <w:r>
        <w:rPr/>
        <w:t>to</w:t>
      </w:r>
      <w:r>
        <w:rPr>
          <w:spacing w:val="-3"/>
        </w:rPr>
        <w:t> </w:t>
      </w:r>
      <w:r>
        <w:rPr/>
        <w:t>current literature related to the topic. Six salient themes were identified and analyzed to offer further</w:t>
      </w:r>
      <w:r>
        <w:rPr>
          <w:spacing w:val="-4"/>
        </w:rPr>
        <w:t> </w:t>
      </w:r>
      <w:r>
        <w:rPr/>
        <w:t>insight</w:t>
      </w:r>
      <w:r>
        <w:rPr>
          <w:spacing w:val="-3"/>
        </w:rPr>
        <w:t> </w:t>
      </w:r>
      <w:r>
        <w:rPr/>
        <w:t>to</w:t>
      </w:r>
      <w:r>
        <w:rPr>
          <w:spacing w:val="-3"/>
        </w:rPr>
        <w:t> </w:t>
      </w:r>
      <w:r>
        <w:rPr/>
        <w:t>the</w:t>
      </w:r>
      <w:r>
        <w:rPr>
          <w:spacing w:val="-4"/>
        </w:rPr>
        <w:t> </w:t>
      </w:r>
      <w:r>
        <w:rPr/>
        <w:t>minimal</w:t>
      </w:r>
      <w:r>
        <w:rPr>
          <w:spacing w:val="-3"/>
        </w:rPr>
        <w:t> </w:t>
      </w:r>
      <w:r>
        <w:rPr/>
        <w:t>data</w:t>
      </w:r>
      <w:r>
        <w:rPr>
          <w:spacing w:val="-4"/>
        </w:rPr>
        <w:t> </w:t>
      </w:r>
      <w:r>
        <w:rPr/>
        <w:t>available.</w:t>
      </w:r>
      <w:r>
        <w:rPr>
          <w:spacing w:val="40"/>
        </w:rPr>
        <w:t> </w:t>
      </w:r>
      <w:r>
        <w:rPr/>
        <w:t>Findings</w:t>
      </w:r>
      <w:r>
        <w:rPr>
          <w:spacing w:val="-3"/>
        </w:rPr>
        <w:t> </w:t>
      </w:r>
      <w:r>
        <w:rPr/>
        <w:t>both</w:t>
      </w:r>
      <w:r>
        <w:rPr>
          <w:spacing w:val="-3"/>
        </w:rPr>
        <w:t> </w:t>
      </w:r>
      <w:r>
        <w:rPr/>
        <w:t>align</w:t>
      </w:r>
      <w:r>
        <w:rPr>
          <w:spacing w:val="-3"/>
        </w:rPr>
        <w:t> </w:t>
      </w:r>
      <w:r>
        <w:rPr/>
        <w:t>with</w:t>
      </w:r>
      <w:r>
        <w:rPr>
          <w:spacing w:val="-3"/>
        </w:rPr>
        <w:t> </w:t>
      </w:r>
      <w:r>
        <w:rPr/>
        <w:t>current</w:t>
      </w:r>
      <w:r>
        <w:rPr>
          <w:spacing w:val="-3"/>
        </w:rPr>
        <w:t> </w:t>
      </w:r>
      <w:r>
        <w:rPr/>
        <w:t>research</w:t>
      </w:r>
      <w:r>
        <w:rPr>
          <w:spacing w:val="-1"/>
        </w:rPr>
        <w:t> </w:t>
      </w:r>
      <w:r>
        <w:rPr/>
        <w:t>as well as extend current knowledge of how mental health professionals can help survivors with the devastating consequences of emotional abuse by their partners.</w:t>
      </w:r>
    </w:p>
    <w:p>
      <w:pPr>
        <w:pStyle w:val="BodyText"/>
        <w:spacing w:before="1"/>
      </w:pPr>
    </w:p>
    <w:p>
      <w:pPr>
        <w:pStyle w:val="Heading1"/>
      </w:pPr>
      <w:r>
        <w:rPr/>
        <w:t>Heather</w:t>
      </w:r>
      <w:r>
        <w:rPr>
          <w:spacing w:val="-4"/>
        </w:rPr>
        <w:t> </w:t>
      </w:r>
      <w:r>
        <w:rPr>
          <w:spacing w:val="-2"/>
        </w:rPr>
        <w:t>Ritchie</w:t>
      </w:r>
    </w:p>
    <w:p>
      <w:pPr>
        <w:spacing w:before="0"/>
        <w:ind w:left="120" w:right="143" w:firstLine="0"/>
        <w:jc w:val="left"/>
        <w:rPr>
          <w:i/>
          <w:sz w:val="24"/>
        </w:rPr>
      </w:pPr>
      <w:r>
        <w:rPr>
          <w:i/>
          <w:sz w:val="24"/>
        </w:rPr>
        <w:t>Exploring</w:t>
      </w:r>
      <w:r>
        <w:rPr>
          <w:i/>
          <w:spacing w:val="-3"/>
          <w:sz w:val="24"/>
        </w:rPr>
        <w:t> </w:t>
      </w:r>
      <w:r>
        <w:rPr>
          <w:i/>
          <w:sz w:val="24"/>
        </w:rPr>
        <w:t>the</w:t>
      </w:r>
      <w:r>
        <w:rPr>
          <w:i/>
          <w:spacing w:val="-4"/>
          <w:sz w:val="24"/>
        </w:rPr>
        <w:t> </w:t>
      </w:r>
      <w:r>
        <w:rPr>
          <w:i/>
          <w:sz w:val="24"/>
        </w:rPr>
        <w:t>Use</w:t>
      </w:r>
      <w:r>
        <w:rPr>
          <w:i/>
          <w:spacing w:val="-4"/>
          <w:sz w:val="24"/>
        </w:rPr>
        <w:t> </w:t>
      </w:r>
      <w:r>
        <w:rPr>
          <w:i/>
          <w:sz w:val="24"/>
        </w:rPr>
        <w:t>of</w:t>
      </w:r>
      <w:r>
        <w:rPr>
          <w:i/>
          <w:spacing w:val="-3"/>
          <w:sz w:val="24"/>
        </w:rPr>
        <w:t> </w:t>
      </w:r>
      <w:r>
        <w:rPr>
          <w:i/>
          <w:sz w:val="24"/>
        </w:rPr>
        <w:t>Family</w:t>
      </w:r>
      <w:r>
        <w:rPr>
          <w:i/>
          <w:spacing w:val="-4"/>
          <w:sz w:val="24"/>
        </w:rPr>
        <w:t> </w:t>
      </w:r>
      <w:r>
        <w:rPr>
          <w:i/>
          <w:sz w:val="24"/>
        </w:rPr>
        <w:t>Therapy</w:t>
      </w:r>
      <w:r>
        <w:rPr>
          <w:i/>
          <w:spacing w:val="-4"/>
          <w:sz w:val="24"/>
        </w:rPr>
        <w:t> </w:t>
      </w:r>
      <w:r>
        <w:rPr>
          <w:i/>
          <w:sz w:val="24"/>
        </w:rPr>
        <w:t>with</w:t>
      </w:r>
      <w:r>
        <w:rPr>
          <w:i/>
          <w:spacing w:val="-3"/>
          <w:sz w:val="24"/>
        </w:rPr>
        <w:t> </w:t>
      </w:r>
      <w:r>
        <w:rPr>
          <w:i/>
          <w:sz w:val="24"/>
        </w:rPr>
        <w:t>Concurrent</w:t>
      </w:r>
      <w:r>
        <w:rPr>
          <w:i/>
          <w:spacing w:val="-3"/>
          <w:sz w:val="24"/>
        </w:rPr>
        <w:t> </w:t>
      </w:r>
      <w:r>
        <w:rPr>
          <w:i/>
          <w:sz w:val="24"/>
        </w:rPr>
        <w:t>Parental</w:t>
      </w:r>
      <w:r>
        <w:rPr>
          <w:i/>
          <w:spacing w:val="-3"/>
          <w:sz w:val="24"/>
        </w:rPr>
        <w:t> </w:t>
      </w:r>
      <w:r>
        <w:rPr>
          <w:i/>
          <w:sz w:val="24"/>
        </w:rPr>
        <w:t>Substance</w:t>
      </w:r>
      <w:r>
        <w:rPr>
          <w:i/>
          <w:spacing w:val="-4"/>
          <w:sz w:val="24"/>
        </w:rPr>
        <w:t> </w:t>
      </w:r>
      <w:r>
        <w:rPr>
          <w:i/>
          <w:sz w:val="24"/>
        </w:rPr>
        <w:t>Abuse</w:t>
      </w:r>
      <w:r>
        <w:rPr>
          <w:i/>
          <w:spacing w:val="-4"/>
          <w:sz w:val="24"/>
        </w:rPr>
        <w:t> </w:t>
      </w:r>
      <w:r>
        <w:rPr>
          <w:i/>
          <w:sz w:val="24"/>
        </w:rPr>
        <w:t>and</w:t>
      </w:r>
      <w:r>
        <w:rPr>
          <w:i/>
          <w:sz w:val="24"/>
        </w:rPr>
        <w:t> Child Neglect</w:t>
      </w:r>
    </w:p>
    <w:p>
      <w:pPr>
        <w:pStyle w:val="BodyText"/>
        <w:ind w:left="120" w:right="152"/>
      </w:pPr>
      <w:r>
        <w:rPr/>
        <w:t>There is a clear link between parental substance abuse and child neglect, however, despite this fact, standard of care is currently to treat the two clinical issues independently.</w:t>
      </w:r>
      <w:r>
        <w:rPr>
          <w:spacing w:val="40"/>
        </w:rPr>
        <w:t> </w:t>
      </w:r>
      <w:r>
        <w:rPr/>
        <w:t>This was a qualitative study that examines counselors’ use of family therapy to concurrently treat parental substance abuse and child neglect.</w:t>
      </w:r>
      <w:r>
        <w:rPr>
          <w:spacing w:val="40"/>
        </w:rPr>
        <w:t> </w:t>
      </w:r>
      <w:r>
        <w:rPr/>
        <w:t>Three participants</w:t>
      </w:r>
      <w:r>
        <w:rPr>
          <w:spacing w:val="-5"/>
        </w:rPr>
        <w:t> </w:t>
      </w:r>
      <w:r>
        <w:rPr/>
        <w:t>that</w:t>
      </w:r>
      <w:r>
        <w:rPr>
          <w:spacing w:val="-5"/>
        </w:rPr>
        <w:t> </w:t>
      </w:r>
      <w:r>
        <w:rPr/>
        <w:t>worked</w:t>
      </w:r>
      <w:r>
        <w:rPr>
          <w:spacing w:val="-3"/>
        </w:rPr>
        <w:t> </w:t>
      </w:r>
      <w:r>
        <w:rPr/>
        <w:t>with</w:t>
      </w:r>
      <w:r>
        <w:rPr>
          <w:spacing w:val="-5"/>
        </w:rPr>
        <w:t> </w:t>
      </w:r>
      <w:r>
        <w:rPr/>
        <w:t>this</w:t>
      </w:r>
      <w:r>
        <w:rPr>
          <w:spacing w:val="-5"/>
        </w:rPr>
        <w:t> </w:t>
      </w:r>
      <w:r>
        <w:rPr/>
        <w:t>population</w:t>
      </w:r>
      <w:r>
        <w:rPr>
          <w:spacing w:val="-5"/>
        </w:rPr>
        <w:t> </w:t>
      </w:r>
      <w:r>
        <w:rPr/>
        <w:t>were</w:t>
      </w:r>
      <w:r>
        <w:rPr>
          <w:spacing w:val="-6"/>
        </w:rPr>
        <w:t> </w:t>
      </w:r>
      <w:r>
        <w:rPr/>
        <w:t>interviewed</w:t>
      </w:r>
      <w:r>
        <w:rPr>
          <w:spacing w:val="-5"/>
        </w:rPr>
        <w:t> </w:t>
      </w:r>
      <w:r>
        <w:rPr/>
        <w:t>utilizing</w:t>
      </w:r>
      <w:r>
        <w:rPr>
          <w:spacing w:val="-5"/>
        </w:rPr>
        <w:t> </w:t>
      </w:r>
      <w:r>
        <w:rPr/>
        <w:t>a</w:t>
      </w:r>
      <w:r>
        <w:rPr>
          <w:spacing w:val="-6"/>
        </w:rPr>
        <w:t> </w:t>
      </w:r>
      <w:r>
        <w:rPr/>
        <w:t>semi-structured interview</w:t>
      </w:r>
      <w:r>
        <w:rPr>
          <w:spacing w:val="-3"/>
        </w:rPr>
        <w:t> </w:t>
      </w:r>
      <w:r>
        <w:rPr/>
        <w:t>format.</w:t>
      </w:r>
      <w:r>
        <w:rPr>
          <w:spacing w:val="57"/>
        </w:rPr>
        <w:t> </w:t>
      </w:r>
      <w:r>
        <w:rPr/>
        <w:t>Data</w:t>
      </w:r>
      <w:r>
        <w:rPr>
          <w:spacing w:val="-2"/>
        </w:rPr>
        <w:t> </w:t>
      </w:r>
      <w:r>
        <w:rPr/>
        <w:t>from</w:t>
      </w:r>
      <w:r>
        <w:rPr>
          <w:spacing w:val="-1"/>
        </w:rPr>
        <w:t> </w:t>
      </w:r>
      <w:r>
        <w:rPr/>
        <w:t>each</w:t>
      </w:r>
      <w:r>
        <w:rPr>
          <w:spacing w:val="-2"/>
        </w:rPr>
        <w:t> </w:t>
      </w:r>
      <w:r>
        <w:rPr/>
        <w:t>interview</w:t>
      </w:r>
      <w:r>
        <w:rPr>
          <w:spacing w:val="-2"/>
        </w:rPr>
        <w:t> </w:t>
      </w:r>
      <w:r>
        <w:rPr/>
        <w:t>was</w:t>
      </w:r>
      <w:r>
        <w:rPr>
          <w:spacing w:val="-1"/>
        </w:rPr>
        <w:t> </w:t>
      </w:r>
      <w:r>
        <w:rPr/>
        <w:t>gathered and</w:t>
      </w:r>
      <w:r>
        <w:rPr>
          <w:spacing w:val="-1"/>
        </w:rPr>
        <w:t> </w:t>
      </w:r>
      <w:r>
        <w:rPr/>
        <w:t>analyzed</w:t>
      </w:r>
      <w:r>
        <w:rPr>
          <w:spacing w:val="-1"/>
        </w:rPr>
        <w:t> </w:t>
      </w:r>
      <w:r>
        <w:rPr/>
        <w:t>in order</w:t>
      </w:r>
      <w:r>
        <w:rPr>
          <w:spacing w:val="-2"/>
        </w:rPr>
        <w:t> </w:t>
      </w:r>
      <w:r>
        <w:rPr/>
        <w:t>to</w:t>
      </w:r>
      <w:r>
        <w:rPr>
          <w:spacing w:val="-1"/>
        </w:rPr>
        <w:t> </w:t>
      </w:r>
      <w:r>
        <w:rPr>
          <w:spacing w:val="-2"/>
        </w:rPr>
        <w:t>locate</w:t>
      </w:r>
    </w:p>
    <w:p>
      <w:pPr>
        <w:spacing w:after="0"/>
        <w:sectPr>
          <w:pgSz w:w="12240" w:h="15840"/>
          <w:pgMar w:top="1360" w:bottom="280" w:left="1680" w:right="1700"/>
        </w:sectPr>
      </w:pPr>
    </w:p>
    <w:p>
      <w:pPr>
        <w:pStyle w:val="BodyText"/>
        <w:spacing w:before="79"/>
        <w:ind w:left="120"/>
      </w:pPr>
      <w:r>
        <w:rPr/>
        <w:t>common</w:t>
      </w:r>
      <w:r>
        <w:rPr>
          <w:spacing w:val="-1"/>
        </w:rPr>
        <w:t> </w:t>
      </w:r>
      <w:r>
        <w:rPr/>
        <w:t>themes.</w:t>
      </w:r>
      <w:r>
        <w:rPr>
          <w:spacing w:val="58"/>
        </w:rPr>
        <w:t> </w:t>
      </w:r>
      <w:r>
        <w:rPr/>
        <w:t>Five</w:t>
      </w:r>
      <w:r>
        <w:rPr>
          <w:spacing w:val="-2"/>
        </w:rPr>
        <w:t> </w:t>
      </w:r>
      <w:r>
        <w:rPr/>
        <w:t>major</w:t>
      </w:r>
      <w:r>
        <w:rPr>
          <w:spacing w:val="-2"/>
        </w:rPr>
        <w:t> </w:t>
      </w:r>
      <w:r>
        <w:rPr/>
        <w:t>themes arose</w:t>
      </w:r>
      <w:r>
        <w:rPr>
          <w:spacing w:val="-2"/>
        </w:rPr>
        <w:t> </w:t>
      </w:r>
      <w:r>
        <w:rPr/>
        <w:t>as</w:t>
      </w:r>
      <w:r>
        <w:rPr>
          <w:spacing w:val="-1"/>
        </w:rPr>
        <w:t> </w:t>
      </w:r>
      <w:r>
        <w:rPr/>
        <w:t>the result</w:t>
      </w:r>
      <w:r>
        <w:rPr>
          <w:spacing w:val="-1"/>
        </w:rPr>
        <w:t> </w:t>
      </w:r>
      <w:r>
        <w:rPr/>
        <w:t>of</w:t>
      </w:r>
      <w:r>
        <w:rPr>
          <w:spacing w:val="-1"/>
        </w:rPr>
        <w:t> </w:t>
      </w:r>
      <w:r>
        <w:rPr/>
        <w:t>this</w:t>
      </w:r>
      <w:r>
        <w:rPr>
          <w:spacing w:val="-1"/>
        </w:rPr>
        <w:t> </w:t>
      </w:r>
      <w:r>
        <w:rPr/>
        <w:t>study</w:t>
      </w:r>
      <w:r>
        <w:rPr>
          <w:spacing w:val="-1"/>
        </w:rPr>
        <w:t> </w:t>
      </w:r>
      <w:r>
        <w:rPr/>
        <w:t>and</w:t>
      </w:r>
      <w:r>
        <w:rPr>
          <w:spacing w:val="-1"/>
        </w:rPr>
        <w:t> </w:t>
      </w:r>
      <w:r>
        <w:rPr/>
        <w:t>were</w:t>
      </w:r>
      <w:r>
        <w:rPr>
          <w:spacing w:val="-2"/>
        </w:rPr>
        <w:t> </w:t>
      </w:r>
      <w:r>
        <w:rPr/>
        <w:t>as </w:t>
      </w:r>
      <w:r>
        <w:rPr>
          <w:spacing w:val="-2"/>
        </w:rPr>
        <w:t>follows:</w:t>
      </w:r>
    </w:p>
    <w:p>
      <w:pPr>
        <w:pStyle w:val="BodyText"/>
        <w:ind w:left="120" w:right="137"/>
      </w:pPr>
      <w:r>
        <w:rPr/>
        <w:t>(a) childhood trauma, (b) different treatment methods, (c) the relationship between substance abuse and neglect, (d) gender differences, and (e) the effects of substance</w:t>
      </w:r>
      <w:r>
        <w:rPr>
          <w:spacing w:val="40"/>
        </w:rPr>
        <w:t> </w:t>
      </w:r>
      <w:r>
        <w:rPr/>
        <w:t>abuse on the family.</w:t>
      </w:r>
      <w:r>
        <w:rPr>
          <w:spacing w:val="40"/>
        </w:rPr>
        <w:t> </w:t>
      </w:r>
      <w:r>
        <w:rPr/>
        <w:t>The results suggest that treating parental substance abuse and child neglect concurrently with family therapy could effectively treat both clinical issues as well as address the unique issues that occur within a family system when parental substance</w:t>
      </w:r>
      <w:r>
        <w:rPr>
          <w:spacing w:val="-4"/>
        </w:rPr>
        <w:t> </w:t>
      </w:r>
      <w:r>
        <w:rPr/>
        <w:t>abuse</w:t>
      </w:r>
      <w:r>
        <w:rPr>
          <w:spacing w:val="-4"/>
        </w:rPr>
        <w:t> </w:t>
      </w:r>
      <w:r>
        <w:rPr/>
        <w:t>is</w:t>
      </w:r>
      <w:r>
        <w:rPr>
          <w:spacing w:val="-3"/>
        </w:rPr>
        <w:t> </w:t>
      </w:r>
      <w:r>
        <w:rPr/>
        <w:t>present.</w:t>
      </w:r>
      <w:r>
        <w:rPr>
          <w:spacing w:val="40"/>
        </w:rPr>
        <w:t> </w:t>
      </w:r>
      <w:r>
        <w:rPr/>
        <w:t>The</w:t>
      </w:r>
      <w:r>
        <w:rPr>
          <w:spacing w:val="-4"/>
        </w:rPr>
        <w:t> </w:t>
      </w:r>
      <w:r>
        <w:rPr/>
        <w:t>implications</w:t>
      </w:r>
      <w:r>
        <w:rPr>
          <w:spacing w:val="-3"/>
        </w:rPr>
        <w:t> </w:t>
      </w:r>
      <w:r>
        <w:rPr/>
        <w:t>for</w:t>
      </w:r>
      <w:r>
        <w:rPr>
          <w:spacing w:val="-4"/>
        </w:rPr>
        <w:t> </w:t>
      </w:r>
      <w:r>
        <w:rPr/>
        <w:t>clinical</w:t>
      </w:r>
      <w:r>
        <w:rPr>
          <w:spacing w:val="-3"/>
        </w:rPr>
        <w:t> </w:t>
      </w:r>
      <w:r>
        <w:rPr/>
        <w:t>practice,</w:t>
      </w:r>
      <w:r>
        <w:rPr>
          <w:spacing w:val="-3"/>
        </w:rPr>
        <w:t> </w:t>
      </w:r>
      <w:r>
        <w:rPr/>
        <w:t>limitations</w:t>
      </w:r>
      <w:r>
        <w:rPr>
          <w:spacing w:val="-3"/>
        </w:rPr>
        <w:t> </w:t>
      </w:r>
      <w:r>
        <w:rPr/>
        <w:t>of</w:t>
      </w:r>
      <w:r>
        <w:rPr>
          <w:spacing w:val="-4"/>
        </w:rPr>
        <w:t> </w:t>
      </w:r>
      <w:r>
        <w:rPr/>
        <w:t>the</w:t>
      </w:r>
      <w:r>
        <w:rPr>
          <w:spacing w:val="-4"/>
        </w:rPr>
        <w:t> </w:t>
      </w:r>
      <w:r>
        <w:rPr/>
        <w:t>study, and recommendations for future research were also discussed.</w:t>
      </w:r>
    </w:p>
    <w:p>
      <w:pPr>
        <w:pStyle w:val="BodyText"/>
      </w:pPr>
    </w:p>
    <w:p>
      <w:pPr>
        <w:pStyle w:val="Heading1"/>
      </w:pPr>
      <w:r>
        <w:rPr/>
        <w:t>Bonita</w:t>
      </w:r>
      <w:r>
        <w:rPr>
          <w:spacing w:val="-2"/>
        </w:rPr>
        <w:t> Russell</w:t>
      </w:r>
    </w:p>
    <w:p>
      <w:pPr>
        <w:spacing w:before="0"/>
        <w:ind w:left="120" w:right="639" w:firstLine="0"/>
        <w:jc w:val="left"/>
        <w:rPr>
          <w:i/>
          <w:sz w:val="24"/>
        </w:rPr>
      </w:pPr>
      <w:r>
        <w:rPr>
          <w:i/>
          <w:sz w:val="24"/>
        </w:rPr>
        <w:t>Exploring</w:t>
      </w:r>
      <w:r>
        <w:rPr>
          <w:i/>
          <w:spacing w:val="-5"/>
          <w:sz w:val="24"/>
        </w:rPr>
        <w:t> </w:t>
      </w:r>
      <w:r>
        <w:rPr>
          <w:i/>
          <w:sz w:val="24"/>
        </w:rPr>
        <w:t>the</w:t>
      </w:r>
      <w:r>
        <w:rPr>
          <w:i/>
          <w:spacing w:val="-5"/>
          <w:sz w:val="24"/>
        </w:rPr>
        <w:t> </w:t>
      </w:r>
      <w:r>
        <w:rPr>
          <w:i/>
          <w:sz w:val="24"/>
        </w:rPr>
        <w:t>Use</w:t>
      </w:r>
      <w:r>
        <w:rPr>
          <w:i/>
          <w:spacing w:val="-5"/>
          <w:sz w:val="24"/>
        </w:rPr>
        <w:t> </w:t>
      </w:r>
      <w:r>
        <w:rPr>
          <w:i/>
          <w:sz w:val="24"/>
        </w:rPr>
        <w:t>of</w:t>
      </w:r>
      <w:r>
        <w:rPr>
          <w:i/>
          <w:spacing w:val="-5"/>
          <w:sz w:val="24"/>
        </w:rPr>
        <w:t> </w:t>
      </w:r>
      <w:r>
        <w:rPr>
          <w:i/>
          <w:sz w:val="24"/>
        </w:rPr>
        <w:t>Spiritual</w:t>
      </w:r>
      <w:r>
        <w:rPr>
          <w:i/>
          <w:spacing w:val="-5"/>
          <w:sz w:val="24"/>
        </w:rPr>
        <w:t> </w:t>
      </w:r>
      <w:r>
        <w:rPr>
          <w:i/>
          <w:sz w:val="24"/>
        </w:rPr>
        <w:t>Based</w:t>
      </w:r>
      <w:r>
        <w:rPr>
          <w:i/>
          <w:spacing w:val="-5"/>
          <w:sz w:val="24"/>
        </w:rPr>
        <w:t> </w:t>
      </w:r>
      <w:r>
        <w:rPr>
          <w:i/>
          <w:sz w:val="24"/>
        </w:rPr>
        <w:t>Counseling</w:t>
      </w:r>
      <w:r>
        <w:rPr>
          <w:i/>
          <w:spacing w:val="-5"/>
          <w:sz w:val="24"/>
        </w:rPr>
        <w:t> </w:t>
      </w:r>
      <w:r>
        <w:rPr>
          <w:i/>
          <w:sz w:val="24"/>
        </w:rPr>
        <w:t>for</w:t>
      </w:r>
      <w:r>
        <w:rPr>
          <w:i/>
          <w:spacing w:val="-5"/>
          <w:sz w:val="24"/>
        </w:rPr>
        <w:t> </w:t>
      </w:r>
      <w:r>
        <w:rPr>
          <w:i/>
          <w:sz w:val="24"/>
        </w:rPr>
        <w:t>African-American</w:t>
      </w:r>
      <w:r>
        <w:rPr>
          <w:i/>
          <w:spacing w:val="-5"/>
          <w:sz w:val="24"/>
        </w:rPr>
        <w:t> </w:t>
      </w:r>
      <w:r>
        <w:rPr>
          <w:i/>
          <w:sz w:val="24"/>
        </w:rPr>
        <w:t>Families</w:t>
      </w:r>
      <w:r>
        <w:rPr>
          <w:i/>
          <w:sz w:val="24"/>
        </w:rPr>
        <w:t> Who Have Children with ADHD</w:t>
      </w:r>
    </w:p>
    <w:p>
      <w:pPr>
        <w:pStyle w:val="BodyText"/>
        <w:ind w:left="119" w:right="130"/>
      </w:pPr>
      <w:r>
        <w:rPr/>
        <w:t>This qualitative study explored an alternate approach of spiritual based counseling with African American families who have a child with Attention Deficit /Hyperactivity Disorder (ADHD). A review of the current literature and an in-depth qualitative assessment was conducted to gather further information on ADHD, the impact the condition has on the African American population, and use of spirituality in treatment. Semi-structured interviews were conducted with five counselors, each of whom had experience working with families with a child with ADHD, specifically African Americans, and have used spiritual based counseling.</w:t>
      </w:r>
      <w:r>
        <w:rPr>
          <w:spacing w:val="40"/>
        </w:rPr>
        <w:t> </w:t>
      </w:r>
      <w:r>
        <w:rPr/>
        <w:t>The interviews were recorded and transcribed, and qualitative analysis methods were used to analyze the data. Relevant themes that emerged from the interviews, included: (a) lack of knowledge, (b) lack of resources, (c) racial differences, (d) religion, (e) resistance, (f) diagnosis, (g) parents, (h) treatment,</w:t>
      </w:r>
      <w:r>
        <w:rPr>
          <w:spacing w:val="-2"/>
        </w:rPr>
        <w:t> </w:t>
      </w:r>
      <w:r>
        <w:rPr/>
        <w:t>(i)</w:t>
      </w:r>
      <w:r>
        <w:rPr>
          <w:spacing w:val="-3"/>
        </w:rPr>
        <w:t> </w:t>
      </w:r>
      <w:r>
        <w:rPr/>
        <w:t>family,</w:t>
      </w:r>
      <w:r>
        <w:rPr>
          <w:spacing w:val="-2"/>
        </w:rPr>
        <w:t> </w:t>
      </w:r>
      <w:r>
        <w:rPr/>
        <w:t>(j)</w:t>
      </w:r>
      <w:r>
        <w:rPr>
          <w:spacing w:val="-3"/>
        </w:rPr>
        <w:t> </w:t>
      </w:r>
      <w:r>
        <w:rPr/>
        <w:t>gender</w:t>
      </w:r>
      <w:r>
        <w:rPr>
          <w:spacing w:val="-3"/>
        </w:rPr>
        <w:t> </w:t>
      </w:r>
      <w:r>
        <w:rPr/>
        <w:t>differences, (k)</w:t>
      </w:r>
      <w:r>
        <w:rPr>
          <w:spacing w:val="-3"/>
        </w:rPr>
        <w:t> </w:t>
      </w:r>
      <w:r>
        <w:rPr/>
        <w:t>outcomes,</w:t>
      </w:r>
      <w:r>
        <w:rPr>
          <w:spacing w:val="-2"/>
        </w:rPr>
        <w:t> </w:t>
      </w:r>
      <w:r>
        <w:rPr/>
        <w:t>(l)</w:t>
      </w:r>
      <w:r>
        <w:rPr>
          <w:spacing w:val="-3"/>
        </w:rPr>
        <w:t> </w:t>
      </w:r>
      <w:r>
        <w:rPr/>
        <w:t>stigma,</w:t>
      </w:r>
      <w:r>
        <w:rPr>
          <w:spacing w:val="-2"/>
        </w:rPr>
        <w:t> </w:t>
      </w:r>
      <w:r>
        <w:rPr/>
        <w:t>and</w:t>
      </w:r>
      <w:r>
        <w:rPr>
          <w:spacing w:val="-2"/>
        </w:rPr>
        <w:t> </w:t>
      </w:r>
      <w:r>
        <w:rPr/>
        <w:t>(m)</w:t>
      </w:r>
      <w:r>
        <w:rPr>
          <w:spacing w:val="-3"/>
        </w:rPr>
        <w:t> </w:t>
      </w:r>
      <w:r>
        <w:rPr/>
        <w:t>roadblocks. Overall,</w:t>
      </w:r>
      <w:r>
        <w:rPr>
          <w:spacing w:val="-4"/>
        </w:rPr>
        <w:t> </w:t>
      </w:r>
      <w:r>
        <w:rPr/>
        <w:t>the</w:t>
      </w:r>
      <w:r>
        <w:rPr>
          <w:spacing w:val="-5"/>
        </w:rPr>
        <w:t> </w:t>
      </w:r>
      <w:r>
        <w:rPr/>
        <w:t>results</w:t>
      </w:r>
      <w:r>
        <w:rPr>
          <w:spacing w:val="-4"/>
        </w:rPr>
        <w:t> </w:t>
      </w:r>
      <w:r>
        <w:rPr/>
        <w:t>were</w:t>
      </w:r>
      <w:r>
        <w:rPr>
          <w:spacing w:val="-3"/>
        </w:rPr>
        <w:t> </w:t>
      </w:r>
      <w:r>
        <w:rPr/>
        <w:t>positive</w:t>
      </w:r>
      <w:r>
        <w:rPr>
          <w:spacing w:val="-5"/>
        </w:rPr>
        <w:t> </w:t>
      </w:r>
      <w:r>
        <w:rPr/>
        <w:t>and</w:t>
      </w:r>
      <w:r>
        <w:rPr>
          <w:spacing w:val="-4"/>
        </w:rPr>
        <w:t> </w:t>
      </w:r>
      <w:r>
        <w:rPr/>
        <w:t>suggested</w:t>
      </w:r>
      <w:r>
        <w:rPr>
          <w:spacing w:val="-4"/>
        </w:rPr>
        <w:t> </w:t>
      </w:r>
      <w:r>
        <w:rPr/>
        <w:t>spirituality</w:t>
      </w:r>
      <w:r>
        <w:rPr>
          <w:spacing w:val="-4"/>
        </w:rPr>
        <w:t> </w:t>
      </w:r>
      <w:r>
        <w:rPr/>
        <w:t>based</w:t>
      </w:r>
      <w:r>
        <w:rPr>
          <w:spacing w:val="-4"/>
        </w:rPr>
        <w:t> </w:t>
      </w:r>
      <w:r>
        <w:rPr/>
        <w:t>counseling</w:t>
      </w:r>
      <w:r>
        <w:rPr>
          <w:spacing w:val="-4"/>
        </w:rPr>
        <w:t> </w:t>
      </w:r>
      <w:r>
        <w:rPr/>
        <w:t>as</w:t>
      </w:r>
      <w:r>
        <w:rPr>
          <w:spacing w:val="-4"/>
        </w:rPr>
        <w:t> </w:t>
      </w:r>
      <w:r>
        <w:rPr/>
        <w:t>a</w:t>
      </w:r>
      <w:r>
        <w:rPr>
          <w:spacing w:val="-5"/>
        </w:rPr>
        <w:t> </w:t>
      </w:r>
      <w:r>
        <w:rPr/>
        <w:t>way</w:t>
      </w:r>
      <w:r>
        <w:rPr>
          <w:spacing w:val="-2"/>
        </w:rPr>
        <w:t> </w:t>
      </w:r>
      <w:r>
        <w:rPr/>
        <w:t>for the client, parents, and family to enhance self-awareness and gain a greater spiritual connection. Potential clinical implications for these findings support the increased need for clinician development and training in culturally sensitive practices with the African American population as well as both spiritually integrative treatments.</w:t>
      </w:r>
    </w:p>
    <w:p>
      <w:pPr>
        <w:pStyle w:val="BodyText"/>
      </w:pPr>
    </w:p>
    <w:p>
      <w:pPr>
        <w:pStyle w:val="Heading1"/>
        <w:spacing w:before="1"/>
        <w:ind w:left="119"/>
      </w:pPr>
      <w:r>
        <w:rPr/>
        <w:t>Yussef</w:t>
      </w:r>
      <w:r>
        <w:rPr>
          <w:spacing w:val="-3"/>
        </w:rPr>
        <w:t> </w:t>
      </w:r>
      <w:r>
        <w:rPr/>
        <w:t>Naji</w:t>
      </w:r>
      <w:r>
        <w:rPr>
          <w:spacing w:val="-2"/>
        </w:rPr>
        <w:t> Shtayyeh</w:t>
      </w:r>
    </w:p>
    <w:p>
      <w:pPr>
        <w:spacing w:before="0"/>
        <w:ind w:left="119" w:right="0" w:firstLine="0"/>
        <w:jc w:val="left"/>
        <w:rPr>
          <w:i/>
          <w:sz w:val="24"/>
        </w:rPr>
      </w:pPr>
      <w:r>
        <w:rPr>
          <w:i/>
          <w:sz w:val="24"/>
        </w:rPr>
        <w:t>Counseling</w:t>
      </w:r>
      <w:r>
        <w:rPr>
          <w:i/>
          <w:spacing w:val="-4"/>
          <w:sz w:val="24"/>
        </w:rPr>
        <w:t> </w:t>
      </w:r>
      <w:r>
        <w:rPr>
          <w:i/>
          <w:sz w:val="24"/>
        </w:rPr>
        <w:t>Men</w:t>
      </w:r>
      <w:r>
        <w:rPr>
          <w:i/>
          <w:spacing w:val="-4"/>
          <w:sz w:val="24"/>
        </w:rPr>
        <w:t> </w:t>
      </w:r>
      <w:r>
        <w:rPr>
          <w:i/>
          <w:sz w:val="24"/>
        </w:rPr>
        <w:t>with</w:t>
      </w:r>
      <w:r>
        <w:rPr>
          <w:i/>
          <w:spacing w:val="-4"/>
          <w:sz w:val="24"/>
        </w:rPr>
        <w:t> </w:t>
      </w:r>
      <w:r>
        <w:rPr>
          <w:i/>
          <w:sz w:val="24"/>
        </w:rPr>
        <w:t>Sexual</w:t>
      </w:r>
      <w:r>
        <w:rPr>
          <w:i/>
          <w:spacing w:val="-4"/>
          <w:sz w:val="24"/>
        </w:rPr>
        <w:t> </w:t>
      </w:r>
      <w:r>
        <w:rPr>
          <w:i/>
          <w:sz w:val="24"/>
        </w:rPr>
        <w:t>Dysfunction:</w:t>
      </w:r>
      <w:r>
        <w:rPr>
          <w:i/>
          <w:spacing w:val="-5"/>
          <w:sz w:val="24"/>
        </w:rPr>
        <w:t> </w:t>
      </w:r>
      <w:r>
        <w:rPr>
          <w:i/>
          <w:sz w:val="24"/>
        </w:rPr>
        <w:t>Clinical</w:t>
      </w:r>
      <w:r>
        <w:rPr>
          <w:i/>
          <w:spacing w:val="-4"/>
          <w:sz w:val="24"/>
        </w:rPr>
        <w:t> </w:t>
      </w:r>
      <w:r>
        <w:rPr>
          <w:i/>
          <w:sz w:val="24"/>
        </w:rPr>
        <w:t>Perspectives</w:t>
      </w:r>
      <w:r>
        <w:rPr>
          <w:i/>
          <w:spacing w:val="-4"/>
          <w:sz w:val="24"/>
        </w:rPr>
        <w:t> </w:t>
      </w:r>
      <w:r>
        <w:rPr>
          <w:i/>
          <w:sz w:val="24"/>
        </w:rPr>
        <w:t>on</w:t>
      </w:r>
      <w:r>
        <w:rPr>
          <w:i/>
          <w:spacing w:val="-2"/>
          <w:sz w:val="24"/>
        </w:rPr>
        <w:t> </w:t>
      </w:r>
      <w:r>
        <w:rPr>
          <w:i/>
          <w:sz w:val="24"/>
        </w:rPr>
        <w:t>Working</w:t>
      </w:r>
      <w:r>
        <w:rPr>
          <w:i/>
          <w:spacing w:val="-4"/>
          <w:sz w:val="24"/>
        </w:rPr>
        <w:t> </w:t>
      </w:r>
      <w:r>
        <w:rPr>
          <w:i/>
          <w:sz w:val="24"/>
        </w:rPr>
        <w:t>with</w:t>
      </w:r>
      <w:r>
        <w:rPr>
          <w:i/>
          <w:spacing w:val="-4"/>
          <w:sz w:val="24"/>
        </w:rPr>
        <w:t> </w:t>
      </w:r>
      <w:r>
        <w:rPr>
          <w:i/>
          <w:sz w:val="24"/>
        </w:rPr>
        <w:t>Sexual</w:t>
      </w:r>
      <w:r>
        <w:rPr>
          <w:i/>
          <w:sz w:val="24"/>
        </w:rPr>
        <w:t> </w:t>
      </w:r>
      <w:r>
        <w:rPr>
          <w:i/>
          <w:spacing w:val="-2"/>
          <w:sz w:val="24"/>
        </w:rPr>
        <w:t>Fetishes</w:t>
      </w:r>
    </w:p>
    <w:p>
      <w:pPr>
        <w:pStyle w:val="BodyText"/>
        <w:ind w:left="119" w:right="112"/>
      </w:pPr>
      <w:r>
        <w:rPr/>
        <w:t>Fetishism has historically been depicted as deviant or fringe sexual behavior. The</w:t>
      </w:r>
      <w:r>
        <w:rPr>
          <w:spacing w:val="40"/>
        </w:rPr>
        <w:t> </w:t>
      </w:r>
      <w:r>
        <w:rPr/>
        <w:t>existing</w:t>
      </w:r>
      <w:r>
        <w:rPr>
          <w:spacing w:val="-4"/>
        </w:rPr>
        <w:t> </w:t>
      </w:r>
      <w:r>
        <w:rPr/>
        <w:t>literature</w:t>
      </w:r>
      <w:r>
        <w:rPr>
          <w:spacing w:val="-4"/>
        </w:rPr>
        <w:t> </w:t>
      </w:r>
      <w:r>
        <w:rPr/>
        <w:t>has</w:t>
      </w:r>
      <w:r>
        <w:rPr>
          <w:spacing w:val="-4"/>
        </w:rPr>
        <w:t> </w:t>
      </w:r>
      <w:r>
        <w:rPr/>
        <w:t>broadly</w:t>
      </w:r>
      <w:r>
        <w:rPr>
          <w:spacing w:val="-4"/>
        </w:rPr>
        <w:t> </w:t>
      </w:r>
      <w:r>
        <w:rPr/>
        <w:t>explored</w:t>
      </w:r>
      <w:r>
        <w:rPr>
          <w:spacing w:val="-4"/>
        </w:rPr>
        <w:t> </w:t>
      </w:r>
      <w:r>
        <w:rPr/>
        <w:t>negative</w:t>
      </w:r>
      <w:r>
        <w:rPr>
          <w:spacing w:val="-4"/>
        </w:rPr>
        <w:t> </w:t>
      </w:r>
      <w:r>
        <w:rPr/>
        <w:t>effects</w:t>
      </w:r>
      <w:r>
        <w:rPr>
          <w:spacing w:val="-4"/>
        </w:rPr>
        <w:t> </w:t>
      </w:r>
      <w:r>
        <w:rPr/>
        <w:t>associated</w:t>
      </w:r>
      <w:r>
        <w:rPr>
          <w:spacing w:val="-4"/>
        </w:rPr>
        <w:t> </w:t>
      </w:r>
      <w:r>
        <w:rPr/>
        <w:t>with</w:t>
      </w:r>
      <w:r>
        <w:rPr>
          <w:spacing w:val="-4"/>
        </w:rPr>
        <w:t> </w:t>
      </w:r>
      <w:r>
        <w:rPr/>
        <w:t>fetishism,</w:t>
      </w:r>
      <w:r>
        <w:rPr>
          <w:spacing w:val="-4"/>
        </w:rPr>
        <w:t> </w:t>
      </w:r>
      <w:r>
        <w:rPr/>
        <w:t>such</w:t>
      </w:r>
      <w:r>
        <w:rPr>
          <w:spacing w:val="-4"/>
        </w:rPr>
        <w:t> </w:t>
      </w:r>
      <w:r>
        <w:rPr/>
        <w:t>as sexual dysfunction or relationship issues. The attitudes and beliefs on sexuality and sexual expression continue to change; however, there has been minimal research examining the relationship between fetishism and sexual dysfunction, and how fetishism is currently viewed in the field of counseling. This paper investigates clinical</w:t>
      </w:r>
      <w:r>
        <w:rPr>
          <w:spacing w:val="40"/>
        </w:rPr>
        <w:t> </w:t>
      </w:r>
      <w:r>
        <w:rPr/>
        <w:t>perspectives</w:t>
      </w:r>
      <w:r>
        <w:rPr>
          <w:spacing w:val="-3"/>
        </w:rPr>
        <w:t> </w:t>
      </w:r>
      <w:r>
        <w:rPr/>
        <w:t>on</w:t>
      </w:r>
      <w:r>
        <w:rPr>
          <w:spacing w:val="-2"/>
        </w:rPr>
        <w:t> </w:t>
      </w:r>
      <w:r>
        <w:rPr/>
        <w:t>fetishism</w:t>
      </w:r>
      <w:r>
        <w:rPr>
          <w:spacing w:val="-3"/>
        </w:rPr>
        <w:t> </w:t>
      </w:r>
      <w:r>
        <w:rPr/>
        <w:t>and</w:t>
      </w:r>
      <w:r>
        <w:rPr>
          <w:spacing w:val="-3"/>
        </w:rPr>
        <w:t> </w:t>
      </w:r>
      <w:r>
        <w:rPr/>
        <w:t>interventions</w:t>
      </w:r>
      <w:r>
        <w:rPr>
          <w:spacing w:val="-3"/>
        </w:rPr>
        <w:t> </w:t>
      </w:r>
      <w:r>
        <w:rPr/>
        <w:t>of</w:t>
      </w:r>
      <w:r>
        <w:rPr>
          <w:spacing w:val="-4"/>
        </w:rPr>
        <w:t> </w:t>
      </w:r>
      <w:r>
        <w:rPr/>
        <w:t>associated</w:t>
      </w:r>
      <w:r>
        <w:rPr>
          <w:spacing w:val="-3"/>
        </w:rPr>
        <w:t> </w:t>
      </w:r>
      <w:r>
        <w:rPr/>
        <w:t>issues,</w:t>
      </w:r>
      <w:r>
        <w:rPr>
          <w:spacing w:val="-3"/>
        </w:rPr>
        <w:t> </w:t>
      </w:r>
      <w:r>
        <w:rPr/>
        <w:t>while</w:t>
      </w:r>
      <w:r>
        <w:rPr>
          <w:spacing w:val="-4"/>
        </w:rPr>
        <w:t> </w:t>
      </w:r>
      <w:r>
        <w:rPr/>
        <w:t>consolidating</w:t>
      </w:r>
      <w:r>
        <w:rPr>
          <w:spacing w:val="-3"/>
        </w:rPr>
        <w:t> </w:t>
      </w:r>
      <w:r>
        <w:rPr/>
        <w:t>what appears to be known about fetishes and what needs to be further researched. The researcher interviewed four clinicians who specialize in issues of sex and sexuality. A semi-structured, qualitative interview format was used to collect data. Clinicians’ reports indicated that fetishism can impact sexual relationships positively and negatively. The data also suggested that helping clients find self-acceptance pertaining to their fetish, while</w:t>
      </w:r>
      <w:r>
        <w:rPr>
          <w:spacing w:val="-1"/>
        </w:rPr>
        <w:t> </w:t>
      </w:r>
      <w:r>
        <w:rPr/>
        <w:t>integrating their</w:t>
      </w:r>
      <w:r>
        <w:rPr>
          <w:spacing w:val="-1"/>
        </w:rPr>
        <w:t> </w:t>
      </w:r>
      <w:r>
        <w:rPr/>
        <w:t>fetish into a</w:t>
      </w:r>
      <w:r>
        <w:rPr>
          <w:spacing w:val="-1"/>
        </w:rPr>
        <w:t> </w:t>
      </w:r>
      <w:r>
        <w:rPr/>
        <w:t>sexual relationship, may diminish sexual dysfunctions</w:t>
      </w:r>
    </w:p>
    <w:p>
      <w:pPr>
        <w:spacing w:after="0"/>
        <w:sectPr>
          <w:pgSz w:w="12240" w:h="15840"/>
          <w:pgMar w:top="1360" w:bottom="280" w:left="1680" w:right="1700"/>
        </w:sectPr>
      </w:pPr>
    </w:p>
    <w:p>
      <w:pPr>
        <w:pStyle w:val="BodyText"/>
        <w:spacing w:before="79"/>
        <w:ind w:left="120"/>
      </w:pPr>
      <w:r>
        <w:rPr/>
        <w:t>associated</w:t>
      </w:r>
      <w:r>
        <w:rPr>
          <w:spacing w:val="-4"/>
        </w:rPr>
        <w:t> </w:t>
      </w:r>
      <w:r>
        <w:rPr/>
        <w:t>with</w:t>
      </w:r>
      <w:r>
        <w:rPr>
          <w:spacing w:val="-4"/>
        </w:rPr>
        <w:t> </w:t>
      </w:r>
      <w:r>
        <w:rPr/>
        <w:t>fetishism.</w:t>
      </w:r>
      <w:r>
        <w:rPr>
          <w:spacing w:val="-4"/>
        </w:rPr>
        <w:t> </w:t>
      </w:r>
      <w:r>
        <w:rPr/>
        <w:t>This</w:t>
      </w:r>
      <w:r>
        <w:rPr>
          <w:spacing w:val="-4"/>
        </w:rPr>
        <w:t> </w:t>
      </w:r>
      <w:r>
        <w:rPr/>
        <w:t>study</w:t>
      </w:r>
      <w:r>
        <w:rPr>
          <w:spacing w:val="-4"/>
        </w:rPr>
        <w:t> </w:t>
      </w:r>
      <w:r>
        <w:rPr/>
        <w:t>explores</w:t>
      </w:r>
      <w:r>
        <w:rPr>
          <w:spacing w:val="-4"/>
        </w:rPr>
        <w:t> </w:t>
      </w:r>
      <w:r>
        <w:rPr/>
        <w:t>conceptualizations</w:t>
      </w:r>
      <w:r>
        <w:rPr>
          <w:spacing w:val="-4"/>
        </w:rPr>
        <w:t> </w:t>
      </w:r>
      <w:r>
        <w:rPr/>
        <w:t>of</w:t>
      </w:r>
      <w:r>
        <w:rPr>
          <w:spacing w:val="-5"/>
        </w:rPr>
        <w:t> </w:t>
      </w:r>
      <w:r>
        <w:rPr/>
        <w:t>fetishism</w:t>
      </w:r>
      <w:r>
        <w:rPr>
          <w:spacing w:val="-4"/>
        </w:rPr>
        <w:t> </w:t>
      </w:r>
      <w:r>
        <w:rPr/>
        <w:t>and</w:t>
      </w:r>
      <w:r>
        <w:rPr>
          <w:spacing w:val="-4"/>
        </w:rPr>
        <w:t> </w:t>
      </w:r>
      <w:r>
        <w:rPr/>
        <w:t>its relationship with sexual dysfunctions, and effective treatment options for clinicians.</w:t>
      </w:r>
    </w:p>
    <w:p>
      <w:pPr>
        <w:pStyle w:val="BodyText"/>
      </w:pPr>
    </w:p>
    <w:p>
      <w:pPr>
        <w:pStyle w:val="Heading1"/>
      </w:pPr>
      <w:r>
        <w:rPr/>
        <w:t>Tara</w:t>
      </w:r>
      <w:r>
        <w:rPr>
          <w:spacing w:val="-1"/>
        </w:rPr>
        <w:t> </w:t>
      </w:r>
      <w:r>
        <w:rPr>
          <w:spacing w:val="-2"/>
        </w:rPr>
        <w:t>Sohrabpartovi</w:t>
      </w:r>
    </w:p>
    <w:p>
      <w:pPr>
        <w:spacing w:before="0"/>
        <w:ind w:left="120" w:right="0" w:firstLine="0"/>
        <w:jc w:val="left"/>
        <w:rPr>
          <w:i/>
          <w:sz w:val="24"/>
        </w:rPr>
      </w:pPr>
      <w:r>
        <w:rPr>
          <w:i/>
          <w:sz w:val="24"/>
        </w:rPr>
        <w:t>Counselors’</w:t>
      </w:r>
      <w:r>
        <w:rPr>
          <w:i/>
          <w:spacing w:val="-5"/>
          <w:sz w:val="24"/>
        </w:rPr>
        <w:t> </w:t>
      </w:r>
      <w:r>
        <w:rPr>
          <w:i/>
          <w:sz w:val="24"/>
        </w:rPr>
        <w:t>Process</w:t>
      </w:r>
      <w:r>
        <w:rPr>
          <w:i/>
          <w:spacing w:val="-4"/>
          <w:sz w:val="24"/>
        </w:rPr>
        <w:t> </w:t>
      </w:r>
      <w:r>
        <w:rPr>
          <w:i/>
          <w:sz w:val="24"/>
        </w:rPr>
        <w:t>of</w:t>
      </w:r>
      <w:r>
        <w:rPr>
          <w:i/>
          <w:spacing w:val="-4"/>
          <w:sz w:val="24"/>
        </w:rPr>
        <w:t> </w:t>
      </w:r>
      <w:r>
        <w:rPr>
          <w:i/>
          <w:sz w:val="24"/>
        </w:rPr>
        <w:t>Using</w:t>
      </w:r>
      <w:r>
        <w:rPr>
          <w:i/>
          <w:spacing w:val="-4"/>
          <w:sz w:val="24"/>
        </w:rPr>
        <w:t> </w:t>
      </w:r>
      <w:r>
        <w:rPr>
          <w:i/>
          <w:sz w:val="24"/>
        </w:rPr>
        <w:t>Culturally</w:t>
      </w:r>
      <w:r>
        <w:rPr>
          <w:i/>
          <w:spacing w:val="-5"/>
          <w:sz w:val="24"/>
        </w:rPr>
        <w:t> </w:t>
      </w:r>
      <w:r>
        <w:rPr>
          <w:i/>
          <w:sz w:val="24"/>
        </w:rPr>
        <w:t>Sensitive</w:t>
      </w:r>
      <w:r>
        <w:rPr>
          <w:i/>
          <w:spacing w:val="-5"/>
          <w:sz w:val="24"/>
        </w:rPr>
        <w:t> </w:t>
      </w:r>
      <w:r>
        <w:rPr>
          <w:i/>
          <w:sz w:val="24"/>
        </w:rPr>
        <w:t>Therapy</w:t>
      </w:r>
      <w:r>
        <w:rPr>
          <w:i/>
          <w:spacing w:val="-5"/>
          <w:sz w:val="24"/>
        </w:rPr>
        <w:t> </w:t>
      </w:r>
      <w:r>
        <w:rPr>
          <w:i/>
          <w:sz w:val="24"/>
        </w:rPr>
        <w:t>with</w:t>
      </w:r>
      <w:r>
        <w:rPr>
          <w:i/>
          <w:spacing w:val="-4"/>
          <w:sz w:val="24"/>
        </w:rPr>
        <w:t> </w:t>
      </w:r>
      <w:r>
        <w:rPr>
          <w:i/>
          <w:sz w:val="24"/>
        </w:rPr>
        <w:t>Iranian</w:t>
      </w:r>
      <w:r>
        <w:rPr>
          <w:i/>
          <w:spacing w:val="-4"/>
          <w:sz w:val="24"/>
        </w:rPr>
        <w:t> </w:t>
      </w:r>
      <w:r>
        <w:rPr>
          <w:i/>
          <w:sz w:val="24"/>
        </w:rPr>
        <w:t>Immigrants</w:t>
      </w:r>
      <w:r>
        <w:rPr>
          <w:i/>
          <w:sz w:val="24"/>
        </w:rPr>
        <w:t> Struggling with Acculturation</w:t>
      </w:r>
    </w:p>
    <w:p>
      <w:pPr>
        <w:pStyle w:val="BodyText"/>
        <w:ind w:left="119" w:right="143"/>
      </w:pPr>
      <w:r>
        <w:rPr/>
        <w:t>This qualitative study was conducted to gain a deeper understanding of acculturation issues for Iranian immigrants in the United States and to provide ways of working effectively with this population in counseling. Several factors including intercultural conflict</w:t>
      </w:r>
      <w:r>
        <w:rPr>
          <w:spacing w:val="-4"/>
        </w:rPr>
        <w:t> </w:t>
      </w:r>
      <w:r>
        <w:rPr/>
        <w:t>within</w:t>
      </w:r>
      <w:r>
        <w:rPr>
          <w:spacing w:val="-4"/>
        </w:rPr>
        <w:t> </w:t>
      </w:r>
      <w:r>
        <w:rPr/>
        <w:t>the</w:t>
      </w:r>
      <w:r>
        <w:rPr>
          <w:spacing w:val="-5"/>
        </w:rPr>
        <w:t> </w:t>
      </w:r>
      <w:r>
        <w:rPr/>
        <w:t>family</w:t>
      </w:r>
      <w:r>
        <w:rPr>
          <w:spacing w:val="-4"/>
        </w:rPr>
        <w:t> </w:t>
      </w:r>
      <w:r>
        <w:rPr/>
        <w:t>and</w:t>
      </w:r>
      <w:r>
        <w:rPr>
          <w:spacing w:val="-4"/>
        </w:rPr>
        <w:t> </w:t>
      </w:r>
      <w:r>
        <w:rPr/>
        <w:t>age</w:t>
      </w:r>
      <w:r>
        <w:rPr>
          <w:spacing w:val="-3"/>
        </w:rPr>
        <w:t> </w:t>
      </w:r>
      <w:r>
        <w:rPr/>
        <w:t>at</w:t>
      </w:r>
      <w:r>
        <w:rPr>
          <w:spacing w:val="-4"/>
        </w:rPr>
        <w:t> </w:t>
      </w:r>
      <w:r>
        <w:rPr/>
        <w:t>immigration</w:t>
      </w:r>
      <w:r>
        <w:rPr>
          <w:spacing w:val="-4"/>
        </w:rPr>
        <w:t> </w:t>
      </w:r>
      <w:r>
        <w:rPr/>
        <w:t>were</w:t>
      </w:r>
      <w:r>
        <w:rPr>
          <w:spacing w:val="-3"/>
        </w:rPr>
        <w:t> </w:t>
      </w:r>
      <w:r>
        <w:rPr/>
        <w:t>examined.</w:t>
      </w:r>
      <w:r>
        <w:rPr>
          <w:spacing w:val="-2"/>
        </w:rPr>
        <w:t> </w:t>
      </w:r>
      <w:r>
        <w:rPr/>
        <w:t>Four</w:t>
      </w:r>
      <w:r>
        <w:rPr>
          <w:spacing w:val="-3"/>
        </w:rPr>
        <w:t> </w:t>
      </w:r>
      <w:r>
        <w:rPr/>
        <w:t>Iranian-American therapists</w:t>
      </w:r>
      <w:r>
        <w:rPr>
          <w:spacing w:val="-2"/>
        </w:rPr>
        <w:t> </w:t>
      </w:r>
      <w:r>
        <w:rPr/>
        <w:t>primarily</w:t>
      </w:r>
      <w:r>
        <w:rPr>
          <w:spacing w:val="-2"/>
        </w:rPr>
        <w:t> </w:t>
      </w:r>
      <w:r>
        <w:rPr/>
        <w:t>providing</w:t>
      </w:r>
      <w:r>
        <w:rPr>
          <w:spacing w:val="-2"/>
        </w:rPr>
        <w:t> </w:t>
      </w:r>
      <w:r>
        <w:rPr/>
        <w:t>therapy</w:t>
      </w:r>
      <w:r>
        <w:rPr>
          <w:spacing w:val="-2"/>
        </w:rPr>
        <w:t> </w:t>
      </w:r>
      <w:r>
        <w:rPr/>
        <w:t>to Iranian</w:t>
      </w:r>
      <w:r>
        <w:rPr>
          <w:spacing w:val="-2"/>
        </w:rPr>
        <w:t> </w:t>
      </w:r>
      <w:r>
        <w:rPr/>
        <w:t>immigrants</w:t>
      </w:r>
      <w:r>
        <w:rPr>
          <w:spacing w:val="-2"/>
        </w:rPr>
        <w:t> </w:t>
      </w:r>
      <w:r>
        <w:rPr/>
        <w:t>were</w:t>
      </w:r>
      <w:r>
        <w:rPr>
          <w:spacing w:val="-3"/>
        </w:rPr>
        <w:t> </w:t>
      </w:r>
      <w:r>
        <w:rPr/>
        <w:t>recruited</w:t>
      </w:r>
      <w:r>
        <w:rPr>
          <w:spacing w:val="-2"/>
        </w:rPr>
        <w:t> </w:t>
      </w:r>
      <w:r>
        <w:rPr/>
        <w:t>for</w:t>
      </w:r>
      <w:r>
        <w:rPr>
          <w:spacing w:val="-3"/>
        </w:rPr>
        <w:t> </w:t>
      </w:r>
      <w:r>
        <w:rPr/>
        <w:t>the</w:t>
      </w:r>
      <w:r>
        <w:rPr>
          <w:spacing w:val="-3"/>
        </w:rPr>
        <w:t> </w:t>
      </w:r>
      <w:r>
        <w:rPr/>
        <w:t>study. They were asked semi-structured questions about their experiences working with this population. Three themes of social status, intercultural conflict, and culture specific concerns in counseling, along with several subthemes emerged from analysis of</w:t>
      </w:r>
      <w:r>
        <w:rPr>
          <w:spacing w:val="-1"/>
        </w:rPr>
        <w:t> </w:t>
      </w:r>
      <w:r>
        <w:rPr/>
        <w:t>the</w:t>
      </w:r>
      <w:r>
        <w:rPr>
          <w:spacing w:val="-1"/>
        </w:rPr>
        <w:t> </w:t>
      </w:r>
      <w:r>
        <w:rPr/>
        <w:t>data.</w:t>
      </w:r>
    </w:p>
    <w:p>
      <w:pPr>
        <w:pStyle w:val="BodyText"/>
      </w:pPr>
    </w:p>
    <w:p>
      <w:pPr>
        <w:pStyle w:val="Heading1"/>
        <w:ind w:left="119"/>
      </w:pPr>
      <w:r>
        <w:rPr/>
        <w:t>Crystal</w:t>
      </w:r>
      <w:r>
        <w:rPr>
          <w:spacing w:val="-4"/>
        </w:rPr>
        <w:t> </w:t>
      </w:r>
      <w:r>
        <w:rPr>
          <w:spacing w:val="-2"/>
        </w:rPr>
        <w:t>Swart</w:t>
      </w:r>
    </w:p>
    <w:p>
      <w:pPr>
        <w:spacing w:before="0"/>
        <w:ind w:left="119" w:right="0" w:firstLine="0"/>
        <w:jc w:val="left"/>
        <w:rPr>
          <w:i/>
          <w:sz w:val="24"/>
        </w:rPr>
      </w:pPr>
      <w:r>
        <w:rPr>
          <w:i/>
          <w:sz w:val="24"/>
        </w:rPr>
        <w:t>Breaking</w:t>
      </w:r>
      <w:r>
        <w:rPr>
          <w:i/>
          <w:spacing w:val="-3"/>
          <w:sz w:val="24"/>
        </w:rPr>
        <w:t> </w:t>
      </w:r>
      <w:r>
        <w:rPr>
          <w:i/>
          <w:sz w:val="24"/>
        </w:rPr>
        <w:t>the</w:t>
      </w:r>
      <w:r>
        <w:rPr>
          <w:i/>
          <w:spacing w:val="-2"/>
          <w:sz w:val="24"/>
        </w:rPr>
        <w:t> </w:t>
      </w:r>
      <w:r>
        <w:rPr>
          <w:i/>
          <w:sz w:val="24"/>
        </w:rPr>
        <w:t>Taboo:</w:t>
      </w:r>
      <w:r>
        <w:rPr>
          <w:i/>
          <w:spacing w:val="-2"/>
          <w:sz w:val="24"/>
        </w:rPr>
        <w:t> </w:t>
      </w:r>
      <w:r>
        <w:rPr>
          <w:i/>
          <w:sz w:val="24"/>
        </w:rPr>
        <w:t>Exploring the</w:t>
      </w:r>
      <w:r>
        <w:rPr>
          <w:i/>
          <w:spacing w:val="-2"/>
          <w:sz w:val="24"/>
        </w:rPr>
        <w:t> </w:t>
      </w:r>
      <w:r>
        <w:rPr>
          <w:i/>
          <w:sz w:val="24"/>
        </w:rPr>
        <w:t>Use</w:t>
      </w:r>
      <w:r>
        <w:rPr>
          <w:i/>
          <w:spacing w:val="-2"/>
          <w:sz w:val="24"/>
        </w:rPr>
        <w:t> </w:t>
      </w:r>
      <w:r>
        <w:rPr>
          <w:i/>
          <w:sz w:val="24"/>
        </w:rPr>
        <w:t>of</w:t>
      </w:r>
      <w:r>
        <w:rPr>
          <w:i/>
          <w:spacing w:val="-1"/>
          <w:sz w:val="24"/>
        </w:rPr>
        <w:t> </w:t>
      </w:r>
      <w:r>
        <w:rPr>
          <w:i/>
          <w:sz w:val="24"/>
        </w:rPr>
        <w:t>Touch as</w:t>
      </w:r>
      <w:r>
        <w:rPr>
          <w:i/>
          <w:spacing w:val="-1"/>
          <w:sz w:val="24"/>
        </w:rPr>
        <w:t> </w:t>
      </w:r>
      <w:r>
        <w:rPr>
          <w:i/>
          <w:sz w:val="24"/>
        </w:rPr>
        <w:t>an</w:t>
      </w:r>
      <w:r>
        <w:rPr>
          <w:i/>
          <w:spacing w:val="-1"/>
          <w:sz w:val="24"/>
        </w:rPr>
        <w:t> </w:t>
      </w:r>
      <w:r>
        <w:rPr>
          <w:i/>
          <w:sz w:val="24"/>
        </w:rPr>
        <w:t>Adjunct</w:t>
      </w:r>
      <w:r>
        <w:rPr>
          <w:i/>
          <w:spacing w:val="-1"/>
          <w:sz w:val="24"/>
        </w:rPr>
        <w:t> </w:t>
      </w:r>
      <w:r>
        <w:rPr>
          <w:i/>
          <w:sz w:val="24"/>
        </w:rPr>
        <w:t>to </w:t>
      </w:r>
      <w:r>
        <w:rPr>
          <w:i/>
          <w:spacing w:val="-2"/>
          <w:sz w:val="24"/>
        </w:rPr>
        <w:t>Psychotherapy</w:t>
      </w:r>
    </w:p>
    <w:p>
      <w:pPr>
        <w:pStyle w:val="BodyText"/>
        <w:ind w:left="119" w:right="183"/>
      </w:pPr>
      <w:r>
        <w:rPr/>
        <w:t>The</w:t>
      </w:r>
      <w:r>
        <w:rPr>
          <w:spacing w:val="-3"/>
        </w:rPr>
        <w:t> </w:t>
      </w:r>
      <w:r>
        <w:rPr/>
        <w:t>present</w:t>
      </w:r>
      <w:r>
        <w:rPr>
          <w:spacing w:val="-2"/>
        </w:rPr>
        <w:t> </w:t>
      </w:r>
      <w:r>
        <w:rPr/>
        <w:t>study</w:t>
      </w:r>
      <w:r>
        <w:rPr>
          <w:spacing w:val="-2"/>
        </w:rPr>
        <w:t> </w:t>
      </w:r>
      <w:r>
        <w:rPr/>
        <w:t>examined</w:t>
      </w:r>
      <w:r>
        <w:rPr>
          <w:spacing w:val="-2"/>
        </w:rPr>
        <w:t> </w:t>
      </w:r>
      <w:r>
        <w:rPr/>
        <w:t>the</w:t>
      </w:r>
      <w:r>
        <w:rPr>
          <w:spacing w:val="-3"/>
        </w:rPr>
        <w:t> </w:t>
      </w:r>
      <w:r>
        <w:rPr/>
        <w:t>benefits</w:t>
      </w:r>
      <w:r>
        <w:rPr>
          <w:spacing w:val="-2"/>
        </w:rPr>
        <w:t> </w:t>
      </w:r>
      <w:r>
        <w:rPr/>
        <w:t>and</w:t>
      </w:r>
      <w:r>
        <w:rPr>
          <w:spacing w:val="-2"/>
        </w:rPr>
        <w:t> </w:t>
      </w:r>
      <w:r>
        <w:rPr/>
        <w:t>potential</w:t>
      </w:r>
      <w:r>
        <w:rPr>
          <w:spacing w:val="-2"/>
        </w:rPr>
        <w:t> </w:t>
      </w:r>
      <w:r>
        <w:rPr/>
        <w:t>consequences</w:t>
      </w:r>
      <w:r>
        <w:rPr>
          <w:spacing w:val="-2"/>
        </w:rPr>
        <w:t> </w:t>
      </w:r>
      <w:r>
        <w:rPr/>
        <w:t>of</w:t>
      </w:r>
      <w:r>
        <w:rPr>
          <w:spacing w:val="-3"/>
        </w:rPr>
        <w:t> </w:t>
      </w:r>
      <w:r>
        <w:rPr/>
        <w:t>using</w:t>
      </w:r>
      <w:r>
        <w:rPr>
          <w:spacing w:val="-2"/>
        </w:rPr>
        <w:t> </w:t>
      </w:r>
      <w:r>
        <w:rPr/>
        <w:t>touch</w:t>
      </w:r>
      <w:r>
        <w:rPr>
          <w:spacing w:val="-2"/>
        </w:rPr>
        <w:t> </w:t>
      </w:r>
      <w:r>
        <w:rPr/>
        <w:t>as</w:t>
      </w:r>
      <w:r>
        <w:rPr>
          <w:spacing w:val="-2"/>
        </w:rPr>
        <w:t> </w:t>
      </w:r>
      <w:r>
        <w:rPr/>
        <w:t>an adjunct to psychotherapy; as well as any existing views towards touch in the field. Five therapists were interviewed regarding their experience using touch techniques with clients. Information was gathered through a semi-structures interview format and analyzed to address common themes and differences between participants that may confirm or contradict previous literature. The results indicated nine themes including development</w:t>
      </w:r>
      <w:r>
        <w:rPr>
          <w:spacing w:val="-3"/>
        </w:rPr>
        <w:t> </w:t>
      </w:r>
      <w:r>
        <w:rPr/>
        <w:t>and</w:t>
      </w:r>
      <w:r>
        <w:rPr>
          <w:spacing w:val="-3"/>
        </w:rPr>
        <w:t> </w:t>
      </w:r>
      <w:r>
        <w:rPr/>
        <w:t>training,</w:t>
      </w:r>
      <w:r>
        <w:rPr>
          <w:spacing w:val="-3"/>
        </w:rPr>
        <w:t> </w:t>
      </w:r>
      <w:r>
        <w:rPr/>
        <w:t>techniques</w:t>
      </w:r>
      <w:r>
        <w:rPr>
          <w:spacing w:val="-3"/>
        </w:rPr>
        <w:t> </w:t>
      </w:r>
      <w:r>
        <w:rPr/>
        <w:t>used,</w:t>
      </w:r>
      <w:r>
        <w:rPr>
          <w:spacing w:val="-3"/>
        </w:rPr>
        <w:t> </w:t>
      </w:r>
      <w:r>
        <w:rPr/>
        <w:t>the</w:t>
      </w:r>
      <w:r>
        <w:rPr>
          <w:spacing w:val="-4"/>
        </w:rPr>
        <w:t> </w:t>
      </w:r>
      <w:r>
        <w:rPr/>
        <w:t>benefits</w:t>
      </w:r>
      <w:r>
        <w:rPr>
          <w:spacing w:val="-3"/>
        </w:rPr>
        <w:t> </w:t>
      </w:r>
      <w:r>
        <w:rPr/>
        <w:t>of</w:t>
      </w:r>
      <w:r>
        <w:rPr>
          <w:spacing w:val="-4"/>
        </w:rPr>
        <w:t> </w:t>
      </w:r>
      <w:r>
        <w:rPr/>
        <w:t>touch,</w:t>
      </w:r>
      <w:r>
        <w:rPr>
          <w:spacing w:val="-3"/>
        </w:rPr>
        <w:t> </w:t>
      </w:r>
      <w:r>
        <w:rPr/>
        <w:t>the</w:t>
      </w:r>
      <w:r>
        <w:rPr>
          <w:spacing w:val="-4"/>
        </w:rPr>
        <w:t> </w:t>
      </w:r>
      <w:r>
        <w:rPr/>
        <w:t>intricacies</w:t>
      </w:r>
      <w:r>
        <w:rPr>
          <w:spacing w:val="-3"/>
        </w:rPr>
        <w:t> </w:t>
      </w:r>
      <w:r>
        <w:rPr/>
        <w:t>of</w:t>
      </w:r>
      <w:r>
        <w:rPr>
          <w:spacing w:val="-4"/>
        </w:rPr>
        <w:t> </w:t>
      </w:r>
      <w:r>
        <w:rPr/>
        <w:t>touch, crucial aspects of therapy, client demographics, talk therapy versus the use of touch, using caution with clients, and the taboo of touch. Results suggest that touch may have beneficial application</w:t>
      </w:r>
      <w:r>
        <w:rPr>
          <w:spacing w:val="-1"/>
        </w:rPr>
        <w:t> </w:t>
      </w:r>
      <w:r>
        <w:rPr/>
        <w:t>as an</w:t>
      </w:r>
      <w:r>
        <w:rPr>
          <w:spacing w:val="-1"/>
        </w:rPr>
        <w:t> </w:t>
      </w:r>
      <w:r>
        <w:rPr/>
        <w:t>adjunct</w:t>
      </w:r>
      <w:r>
        <w:rPr>
          <w:spacing w:val="-1"/>
        </w:rPr>
        <w:t> </w:t>
      </w:r>
      <w:r>
        <w:rPr/>
        <w:t>to</w:t>
      </w:r>
      <w:r>
        <w:rPr>
          <w:spacing w:val="-1"/>
        </w:rPr>
        <w:t> </w:t>
      </w:r>
      <w:r>
        <w:rPr/>
        <w:t>therapy</w:t>
      </w:r>
      <w:r>
        <w:rPr>
          <w:spacing w:val="-1"/>
        </w:rPr>
        <w:t> </w:t>
      </w:r>
      <w:r>
        <w:rPr/>
        <w:t>despite</w:t>
      </w:r>
      <w:r>
        <w:rPr>
          <w:spacing w:val="-2"/>
        </w:rPr>
        <w:t> </w:t>
      </w:r>
      <w:r>
        <w:rPr/>
        <w:t>mixed</w:t>
      </w:r>
      <w:r>
        <w:rPr>
          <w:spacing w:val="-1"/>
        </w:rPr>
        <w:t> </w:t>
      </w:r>
      <w:r>
        <w:rPr/>
        <w:t>views</w:t>
      </w:r>
      <w:r>
        <w:rPr>
          <w:spacing w:val="-1"/>
        </w:rPr>
        <w:t> </w:t>
      </w:r>
      <w:r>
        <w:rPr/>
        <w:t>of</w:t>
      </w:r>
      <w:r>
        <w:rPr>
          <w:spacing w:val="-2"/>
        </w:rPr>
        <w:t> </w:t>
      </w:r>
      <w:r>
        <w:rPr/>
        <w:t>the</w:t>
      </w:r>
      <w:r>
        <w:rPr>
          <w:spacing w:val="-2"/>
        </w:rPr>
        <w:t> </w:t>
      </w:r>
      <w:r>
        <w:rPr/>
        <w:t>use</w:t>
      </w:r>
      <w:r>
        <w:rPr>
          <w:spacing w:val="-2"/>
        </w:rPr>
        <w:t> </w:t>
      </w:r>
      <w:r>
        <w:rPr/>
        <w:t>of</w:t>
      </w:r>
      <w:r>
        <w:rPr>
          <w:spacing w:val="-2"/>
        </w:rPr>
        <w:t> </w:t>
      </w:r>
      <w:r>
        <w:rPr/>
        <w:t>touch</w:t>
      </w:r>
      <w:r>
        <w:rPr>
          <w:spacing w:val="-1"/>
        </w:rPr>
        <w:t> </w:t>
      </w:r>
      <w:r>
        <w:rPr/>
        <w:t>in the therapy field. Results of the study and limitations were further discussed.</w:t>
      </w:r>
    </w:p>
    <w:p>
      <w:pPr>
        <w:pStyle w:val="BodyText"/>
      </w:pPr>
    </w:p>
    <w:p>
      <w:pPr>
        <w:pStyle w:val="Heading1"/>
        <w:spacing w:before="1"/>
        <w:ind w:left="119"/>
      </w:pPr>
      <w:r>
        <w:rPr/>
        <w:t>Shannon</w:t>
      </w:r>
      <w:r>
        <w:rPr>
          <w:spacing w:val="-2"/>
        </w:rPr>
        <w:t> Tobias</w:t>
      </w:r>
    </w:p>
    <w:p>
      <w:pPr>
        <w:spacing w:before="0"/>
        <w:ind w:left="119" w:right="143" w:firstLine="0"/>
        <w:jc w:val="left"/>
        <w:rPr>
          <w:i/>
          <w:sz w:val="24"/>
        </w:rPr>
      </w:pPr>
      <w:r>
        <w:rPr>
          <w:i/>
          <w:sz w:val="24"/>
        </w:rPr>
        <w:t>Exploration</w:t>
      </w:r>
      <w:r>
        <w:rPr>
          <w:i/>
          <w:spacing w:val="-4"/>
          <w:sz w:val="24"/>
        </w:rPr>
        <w:t> </w:t>
      </w:r>
      <w:r>
        <w:rPr>
          <w:i/>
          <w:sz w:val="24"/>
        </w:rPr>
        <w:t>of</w:t>
      </w:r>
      <w:r>
        <w:rPr>
          <w:i/>
          <w:spacing w:val="-4"/>
          <w:sz w:val="24"/>
        </w:rPr>
        <w:t> </w:t>
      </w:r>
      <w:r>
        <w:rPr>
          <w:i/>
          <w:sz w:val="24"/>
        </w:rPr>
        <w:t>School</w:t>
      </w:r>
      <w:r>
        <w:rPr>
          <w:i/>
          <w:spacing w:val="-4"/>
          <w:sz w:val="24"/>
        </w:rPr>
        <w:t> </w:t>
      </w:r>
      <w:r>
        <w:rPr>
          <w:i/>
          <w:sz w:val="24"/>
        </w:rPr>
        <w:t>Based</w:t>
      </w:r>
      <w:r>
        <w:rPr>
          <w:i/>
          <w:spacing w:val="-4"/>
          <w:sz w:val="24"/>
        </w:rPr>
        <w:t> </w:t>
      </w:r>
      <w:r>
        <w:rPr>
          <w:i/>
          <w:sz w:val="24"/>
        </w:rPr>
        <w:t>Interventions</w:t>
      </w:r>
      <w:r>
        <w:rPr>
          <w:i/>
          <w:spacing w:val="-4"/>
          <w:sz w:val="24"/>
        </w:rPr>
        <w:t> </w:t>
      </w:r>
      <w:r>
        <w:rPr>
          <w:i/>
          <w:sz w:val="24"/>
        </w:rPr>
        <w:t>to</w:t>
      </w:r>
      <w:r>
        <w:rPr>
          <w:i/>
          <w:spacing w:val="-4"/>
          <w:sz w:val="24"/>
        </w:rPr>
        <w:t> </w:t>
      </w:r>
      <w:r>
        <w:rPr>
          <w:i/>
          <w:sz w:val="24"/>
        </w:rPr>
        <w:t>Enhance</w:t>
      </w:r>
      <w:r>
        <w:rPr>
          <w:i/>
          <w:spacing w:val="-5"/>
          <w:sz w:val="24"/>
        </w:rPr>
        <w:t> </w:t>
      </w:r>
      <w:r>
        <w:rPr>
          <w:i/>
          <w:sz w:val="24"/>
        </w:rPr>
        <w:t>Resiliency</w:t>
      </w:r>
      <w:r>
        <w:rPr>
          <w:i/>
          <w:spacing w:val="-5"/>
          <w:sz w:val="24"/>
        </w:rPr>
        <w:t> </w:t>
      </w:r>
      <w:r>
        <w:rPr>
          <w:i/>
          <w:sz w:val="24"/>
        </w:rPr>
        <w:t>and</w:t>
      </w:r>
      <w:r>
        <w:rPr>
          <w:i/>
          <w:spacing w:val="-4"/>
          <w:sz w:val="24"/>
        </w:rPr>
        <w:t> </w:t>
      </w:r>
      <w:r>
        <w:rPr>
          <w:i/>
          <w:sz w:val="24"/>
        </w:rPr>
        <w:t>Educational</w:t>
      </w:r>
      <w:r>
        <w:rPr>
          <w:i/>
          <w:sz w:val="24"/>
        </w:rPr>
        <w:t> Success of Students in Foster Care</w:t>
      </w:r>
    </w:p>
    <w:p>
      <w:pPr>
        <w:pStyle w:val="BodyText"/>
        <w:ind w:left="119" w:right="136"/>
      </w:pPr>
      <w:r>
        <w:rPr/>
        <w:t>Youth in the foster care system face challenges that can include trauma, abuse, neglect, and multiple foster placement changes. This study explores the ways in which these challenges affect the educational success and resiliency of students in foster care. In depth interviews with four participants revealed seven themes related to how schools can increase foster student success and resiliency.</w:t>
      </w:r>
      <w:r>
        <w:rPr>
          <w:spacing w:val="40"/>
        </w:rPr>
        <w:t> </w:t>
      </w:r>
      <w:r>
        <w:rPr/>
        <w:t>Study results confirmed that the issues facing the education of foster students are complex and require practical steps to effectively</w:t>
      </w:r>
      <w:r>
        <w:rPr>
          <w:spacing w:val="-4"/>
        </w:rPr>
        <w:t> </w:t>
      </w:r>
      <w:r>
        <w:rPr/>
        <w:t>respond.</w:t>
      </w:r>
      <w:r>
        <w:rPr>
          <w:spacing w:val="40"/>
        </w:rPr>
        <w:t> </w:t>
      </w:r>
      <w:r>
        <w:rPr/>
        <w:t>Themes</w:t>
      </w:r>
      <w:r>
        <w:rPr>
          <w:spacing w:val="-4"/>
        </w:rPr>
        <w:t> </w:t>
      </w:r>
      <w:r>
        <w:rPr/>
        <w:t>identified</w:t>
      </w:r>
      <w:r>
        <w:rPr>
          <w:spacing w:val="-4"/>
        </w:rPr>
        <w:t> </w:t>
      </w:r>
      <w:r>
        <w:rPr/>
        <w:t>by</w:t>
      </w:r>
      <w:r>
        <w:rPr>
          <w:spacing w:val="-4"/>
        </w:rPr>
        <w:t> </w:t>
      </w:r>
      <w:r>
        <w:rPr/>
        <w:t>interview</w:t>
      </w:r>
      <w:r>
        <w:rPr>
          <w:spacing w:val="-5"/>
        </w:rPr>
        <w:t> </w:t>
      </w:r>
      <w:r>
        <w:rPr/>
        <w:t>analysis</w:t>
      </w:r>
      <w:r>
        <w:rPr>
          <w:spacing w:val="-4"/>
        </w:rPr>
        <w:t> </w:t>
      </w:r>
      <w:r>
        <w:rPr/>
        <w:t>focus</w:t>
      </w:r>
      <w:r>
        <w:rPr>
          <w:spacing w:val="-4"/>
        </w:rPr>
        <w:t> </w:t>
      </w:r>
      <w:r>
        <w:rPr/>
        <w:t>on</w:t>
      </w:r>
      <w:r>
        <w:rPr>
          <w:spacing w:val="-4"/>
        </w:rPr>
        <w:t> </w:t>
      </w:r>
      <w:r>
        <w:rPr/>
        <w:t>practical</w:t>
      </w:r>
      <w:r>
        <w:rPr>
          <w:spacing w:val="-4"/>
        </w:rPr>
        <w:t> </w:t>
      </w:r>
      <w:r>
        <w:rPr/>
        <w:t>ways</w:t>
      </w:r>
      <w:r>
        <w:rPr>
          <w:spacing w:val="-4"/>
        </w:rPr>
        <w:t> </w:t>
      </w:r>
      <w:r>
        <w:rPr/>
        <w:t>that the schools can increase success of resiliency; the efficient transfer student records to decrease gaps in education due to placement changes, the importance of training personnel in trauma-informed practices to reduce re-traumatization and conflicts at school, the use of special education for dealing with trauma symptoms, ways to efficiently comply with related legislation, and coordination and communication with the many</w:t>
      </w:r>
      <w:r>
        <w:rPr>
          <w:spacing w:val="-1"/>
        </w:rPr>
        <w:t> </w:t>
      </w:r>
      <w:r>
        <w:rPr/>
        <w:t>agencies</w:t>
      </w:r>
      <w:r>
        <w:rPr>
          <w:spacing w:val="-1"/>
        </w:rPr>
        <w:t> </w:t>
      </w:r>
      <w:r>
        <w:rPr/>
        <w:t>involved</w:t>
      </w:r>
      <w:r>
        <w:rPr>
          <w:spacing w:val="-1"/>
        </w:rPr>
        <w:t> </w:t>
      </w:r>
      <w:r>
        <w:rPr/>
        <w:t>in</w:t>
      </w:r>
      <w:r>
        <w:rPr>
          <w:spacing w:val="-1"/>
        </w:rPr>
        <w:t> </w:t>
      </w:r>
      <w:r>
        <w:rPr/>
        <w:t>caring</w:t>
      </w:r>
      <w:r>
        <w:rPr>
          <w:spacing w:val="-1"/>
        </w:rPr>
        <w:t> </w:t>
      </w:r>
      <w:r>
        <w:rPr/>
        <w:t>for</w:t>
      </w:r>
      <w:r>
        <w:rPr>
          <w:spacing w:val="-2"/>
        </w:rPr>
        <w:t> </w:t>
      </w:r>
      <w:r>
        <w:rPr/>
        <w:t>youth</w:t>
      </w:r>
      <w:r>
        <w:rPr>
          <w:spacing w:val="-1"/>
        </w:rPr>
        <w:t> </w:t>
      </w:r>
      <w:r>
        <w:rPr/>
        <w:t>who</w:t>
      </w:r>
      <w:r>
        <w:rPr>
          <w:spacing w:val="-1"/>
        </w:rPr>
        <w:t> </w:t>
      </w:r>
      <w:r>
        <w:rPr/>
        <w:t>are</w:t>
      </w:r>
      <w:r>
        <w:rPr>
          <w:spacing w:val="-2"/>
        </w:rPr>
        <w:t> </w:t>
      </w:r>
      <w:r>
        <w:rPr/>
        <w:t>in</w:t>
      </w:r>
      <w:r>
        <w:rPr>
          <w:spacing w:val="-1"/>
        </w:rPr>
        <w:t> </w:t>
      </w:r>
      <w:r>
        <w:rPr/>
        <w:t>foster</w:t>
      </w:r>
      <w:r>
        <w:rPr>
          <w:spacing w:val="-2"/>
        </w:rPr>
        <w:t> </w:t>
      </w:r>
      <w:r>
        <w:rPr/>
        <w:t>care.</w:t>
      </w:r>
      <w:r>
        <w:rPr>
          <w:spacing w:val="40"/>
        </w:rPr>
        <w:t> </w:t>
      </w:r>
      <w:r>
        <w:rPr/>
        <w:t>This</w:t>
      </w:r>
      <w:r>
        <w:rPr>
          <w:spacing w:val="-1"/>
        </w:rPr>
        <w:t> </w:t>
      </w:r>
      <w:r>
        <w:rPr/>
        <w:t>qualitative</w:t>
      </w:r>
      <w:r>
        <w:rPr>
          <w:spacing w:val="-2"/>
        </w:rPr>
        <w:t> </w:t>
      </w:r>
      <w:r>
        <w:rPr/>
        <w:t>study yielded some significant insight valuable to those working with students in foster care in</w:t>
      </w:r>
    </w:p>
    <w:p>
      <w:pPr>
        <w:spacing w:after="0"/>
        <w:sectPr>
          <w:pgSz w:w="12240" w:h="15840"/>
          <w:pgMar w:top="1360" w:bottom="280" w:left="1680" w:right="1700"/>
        </w:sectPr>
      </w:pPr>
    </w:p>
    <w:p>
      <w:pPr>
        <w:pStyle w:val="BodyText"/>
        <w:spacing w:before="79"/>
        <w:ind w:left="120"/>
      </w:pPr>
      <w:r>
        <w:rPr/>
        <w:t>the</w:t>
      </w:r>
      <w:r>
        <w:rPr>
          <w:spacing w:val="-2"/>
        </w:rPr>
        <w:t> </w:t>
      </w:r>
      <w:r>
        <w:rPr/>
        <w:t>school </w:t>
      </w:r>
      <w:r>
        <w:rPr>
          <w:spacing w:val="-2"/>
        </w:rPr>
        <w:t>setting.</w:t>
      </w:r>
    </w:p>
    <w:p>
      <w:pPr>
        <w:pStyle w:val="BodyText"/>
      </w:pPr>
    </w:p>
    <w:p>
      <w:pPr>
        <w:pStyle w:val="Heading1"/>
      </w:pPr>
      <w:r>
        <w:rPr/>
        <w:t>Curtis</w:t>
      </w:r>
      <w:r>
        <w:rPr>
          <w:spacing w:val="-2"/>
        </w:rPr>
        <w:t> </w:t>
      </w:r>
      <w:r>
        <w:rPr/>
        <w:t>A.</w:t>
      </w:r>
      <w:r>
        <w:rPr>
          <w:spacing w:val="-1"/>
        </w:rPr>
        <w:t> </w:t>
      </w:r>
      <w:r>
        <w:rPr>
          <w:spacing w:val="-2"/>
        </w:rPr>
        <w:t>Thompson</w:t>
      </w:r>
    </w:p>
    <w:p>
      <w:pPr>
        <w:spacing w:before="0"/>
        <w:ind w:left="120" w:right="143" w:firstLine="0"/>
        <w:jc w:val="left"/>
        <w:rPr>
          <w:i/>
          <w:sz w:val="24"/>
        </w:rPr>
      </w:pPr>
      <w:r>
        <w:rPr>
          <w:i/>
          <w:sz w:val="24"/>
        </w:rPr>
        <w:t>Psychotherapists</w:t>
      </w:r>
      <w:r>
        <w:rPr>
          <w:i/>
          <w:spacing w:val="-4"/>
          <w:sz w:val="24"/>
        </w:rPr>
        <w:t> </w:t>
      </w:r>
      <w:r>
        <w:rPr>
          <w:i/>
          <w:sz w:val="24"/>
        </w:rPr>
        <w:t>of</w:t>
      </w:r>
      <w:r>
        <w:rPr>
          <w:i/>
          <w:spacing w:val="-4"/>
          <w:sz w:val="24"/>
        </w:rPr>
        <w:t> </w:t>
      </w:r>
      <w:r>
        <w:rPr>
          <w:i/>
          <w:sz w:val="24"/>
        </w:rPr>
        <w:t>Color’s</w:t>
      </w:r>
      <w:r>
        <w:rPr>
          <w:i/>
          <w:spacing w:val="-4"/>
          <w:sz w:val="24"/>
        </w:rPr>
        <w:t> </w:t>
      </w:r>
      <w:r>
        <w:rPr>
          <w:i/>
          <w:sz w:val="24"/>
        </w:rPr>
        <w:t>Experiences</w:t>
      </w:r>
      <w:r>
        <w:rPr>
          <w:i/>
          <w:spacing w:val="-4"/>
          <w:sz w:val="24"/>
        </w:rPr>
        <w:t> </w:t>
      </w:r>
      <w:r>
        <w:rPr>
          <w:i/>
          <w:sz w:val="24"/>
        </w:rPr>
        <w:t>of</w:t>
      </w:r>
      <w:r>
        <w:rPr>
          <w:i/>
          <w:spacing w:val="-4"/>
          <w:sz w:val="24"/>
        </w:rPr>
        <w:t> </w:t>
      </w:r>
      <w:r>
        <w:rPr>
          <w:i/>
          <w:sz w:val="24"/>
        </w:rPr>
        <w:t>Racial</w:t>
      </w:r>
      <w:r>
        <w:rPr>
          <w:i/>
          <w:spacing w:val="-2"/>
          <w:sz w:val="24"/>
        </w:rPr>
        <w:t> </w:t>
      </w:r>
      <w:r>
        <w:rPr>
          <w:i/>
          <w:sz w:val="24"/>
        </w:rPr>
        <w:t>Microaggressions</w:t>
      </w:r>
      <w:r>
        <w:rPr>
          <w:i/>
          <w:spacing w:val="-4"/>
          <w:sz w:val="24"/>
        </w:rPr>
        <w:t> </w:t>
      </w:r>
      <w:r>
        <w:rPr>
          <w:i/>
          <w:sz w:val="24"/>
        </w:rPr>
        <w:t>In</w:t>
      </w:r>
      <w:r>
        <w:rPr>
          <w:i/>
          <w:spacing w:val="-4"/>
          <w:sz w:val="24"/>
        </w:rPr>
        <w:t> </w:t>
      </w:r>
      <w:r>
        <w:rPr>
          <w:i/>
          <w:sz w:val="24"/>
        </w:rPr>
        <w:t>and</w:t>
      </w:r>
      <w:r>
        <w:rPr>
          <w:i/>
          <w:spacing w:val="-4"/>
          <w:sz w:val="24"/>
        </w:rPr>
        <w:t> </w:t>
      </w:r>
      <w:r>
        <w:rPr>
          <w:i/>
          <w:sz w:val="24"/>
        </w:rPr>
        <w:t>Out</w:t>
      </w:r>
      <w:r>
        <w:rPr>
          <w:i/>
          <w:spacing w:val="-4"/>
          <w:sz w:val="24"/>
        </w:rPr>
        <w:t> </w:t>
      </w:r>
      <w:r>
        <w:rPr>
          <w:i/>
          <w:sz w:val="24"/>
        </w:rPr>
        <w:t>of</w:t>
      </w:r>
      <w:r>
        <w:rPr>
          <w:i/>
          <w:sz w:val="24"/>
        </w:rPr>
        <w:t> </w:t>
      </w:r>
      <w:r>
        <w:rPr>
          <w:i/>
          <w:spacing w:val="-2"/>
          <w:sz w:val="24"/>
        </w:rPr>
        <w:t>Therapy</w:t>
      </w:r>
    </w:p>
    <w:p>
      <w:pPr>
        <w:pStyle w:val="BodyText"/>
        <w:ind w:left="119" w:right="107"/>
      </w:pPr>
      <w:r>
        <w:rPr/>
        <w:t>There has been a paucity of studies that have examined the effect of racial microaggressions</w:t>
      </w:r>
      <w:r>
        <w:rPr>
          <w:spacing w:val="-4"/>
        </w:rPr>
        <w:t> </w:t>
      </w:r>
      <w:r>
        <w:rPr/>
        <w:t>(i.e.,</w:t>
      </w:r>
      <w:r>
        <w:rPr>
          <w:spacing w:val="-4"/>
        </w:rPr>
        <w:t> </w:t>
      </w:r>
      <w:r>
        <w:rPr/>
        <w:t>subtle</w:t>
      </w:r>
      <w:r>
        <w:rPr>
          <w:spacing w:val="-5"/>
        </w:rPr>
        <w:t> </w:t>
      </w:r>
      <w:r>
        <w:rPr/>
        <w:t>discrimination)</w:t>
      </w:r>
      <w:r>
        <w:rPr>
          <w:spacing w:val="-5"/>
        </w:rPr>
        <w:t> </w:t>
      </w:r>
      <w:r>
        <w:rPr/>
        <w:t>in</w:t>
      </w:r>
      <w:r>
        <w:rPr>
          <w:spacing w:val="-4"/>
        </w:rPr>
        <w:t> </w:t>
      </w:r>
      <w:r>
        <w:rPr/>
        <w:t>the</w:t>
      </w:r>
      <w:r>
        <w:rPr>
          <w:spacing w:val="-5"/>
        </w:rPr>
        <w:t> </w:t>
      </w:r>
      <w:r>
        <w:rPr/>
        <w:t>therapy</w:t>
      </w:r>
      <w:r>
        <w:rPr>
          <w:spacing w:val="-2"/>
        </w:rPr>
        <w:t> </w:t>
      </w:r>
      <w:r>
        <w:rPr/>
        <w:t>context.</w:t>
      </w:r>
      <w:r>
        <w:rPr>
          <w:spacing w:val="-4"/>
        </w:rPr>
        <w:t> </w:t>
      </w:r>
      <w:r>
        <w:rPr/>
        <w:t>Most</w:t>
      </w:r>
      <w:r>
        <w:rPr>
          <w:spacing w:val="-4"/>
        </w:rPr>
        <w:t> </w:t>
      </w:r>
      <w:r>
        <w:rPr/>
        <w:t>of</w:t>
      </w:r>
      <w:r>
        <w:rPr>
          <w:spacing w:val="-5"/>
        </w:rPr>
        <w:t> </w:t>
      </w:r>
      <w:r>
        <w:rPr/>
        <w:t>these</w:t>
      </w:r>
      <w:r>
        <w:rPr>
          <w:spacing w:val="-5"/>
        </w:rPr>
        <w:t> </w:t>
      </w:r>
      <w:r>
        <w:rPr/>
        <w:t>studies have investigated the effect of racial microaggressions on clients. Yet few, if any, have explored the effect of racial microaggressions on psychotherapists and how it may also affect the therapeutic alliance because of its bidirectional nature. Therefore, utilizing semi-structured interviews, this study examined four psychotherapists of color’s reported racial microaggressive experiences that clients and colleagues delivered towards them in the therapy context. Results produced five racial microaggressions themes such as assumption of inferior career status or lower credentials, pathologizing or minimizing</w:t>
      </w:r>
    </w:p>
    <w:p>
      <w:pPr>
        <w:pStyle w:val="BodyText"/>
        <w:ind w:left="119" w:right="104"/>
      </w:pPr>
      <w:r>
        <w:rPr/>
        <w:t>culture,</w:t>
      </w:r>
      <w:r>
        <w:rPr>
          <w:spacing w:val="-3"/>
        </w:rPr>
        <w:t> </w:t>
      </w:r>
      <w:r>
        <w:rPr/>
        <w:t>and</w:t>
      </w:r>
      <w:r>
        <w:rPr>
          <w:spacing w:val="-3"/>
        </w:rPr>
        <w:t> </w:t>
      </w:r>
      <w:r>
        <w:rPr/>
        <w:t>coping</w:t>
      </w:r>
      <w:r>
        <w:rPr>
          <w:spacing w:val="-4"/>
        </w:rPr>
        <w:t> </w:t>
      </w:r>
      <w:r>
        <w:rPr/>
        <w:t>strategies.</w:t>
      </w:r>
      <w:r>
        <w:rPr>
          <w:spacing w:val="-3"/>
        </w:rPr>
        <w:t> </w:t>
      </w:r>
      <w:r>
        <w:rPr/>
        <w:t>This</w:t>
      </w:r>
      <w:r>
        <w:rPr>
          <w:spacing w:val="-3"/>
        </w:rPr>
        <w:t> </w:t>
      </w:r>
      <w:r>
        <w:rPr/>
        <w:t>study’s</w:t>
      </w:r>
      <w:r>
        <w:rPr>
          <w:spacing w:val="-4"/>
        </w:rPr>
        <w:t> </w:t>
      </w:r>
      <w:r>
        <w:rPr/>
        <w:t>findings</w:t>
      </w:r>
      <w:r>
        <w:rPr>
          <w:spacing w:val="-3"/>
        </w:rPr>
        <w:t> </w:t>
      </w:r>
      <w:r>
        <w:rPr/>
        <w:t>suggest</w:t>
      </w:r>
      <w:r>
        <w:rPr>
          <w:spacing w:val="-3"/>
        </w:rPr>
        <w:t> </w:t>
      </w:r>
      <w:r>
        <w:rPr/>
        <w:t>that</w:t>
      </w:r>
      <w:r>
        <w:rPr>
          <w:spacing w:val="-4"/>
        </w:rPr>
        <w:t> </w:t>
      </w:r>
      <w:r>
        <w:rPr/>
        <w:t>psychotherapists</w:t>
      </w:r>
      <w:r>
        <w:rPr>
          <w:spacing w:val="-3"/>
        </w:rPr>
        <w:t> </w:t>
      </w:r>
      <w:r>
        <w:rPr/>
        <w:t>of</w:t>
      </w:r>
      <w:r>
        <w:rPr>
          <w:spacing w:val="-4"/>
        </w:rPr>
        <w:t> </w:t>
      </w:r>
      <w:r>
        <w:rPr/>
        <w:t>color are not immune to the adverse effects of racial microaggressions because of their positions of power; racial microaggressions that clients or colleagues (in supervision) deliver towards psychotherapists of color may indirectly and negatively affect their therapeutic alliance with their clients; and White psychotherapist-supervisors who are culturally competent and sensitive might be particularly beneficial in buffering and affirming psychotherapist of color’s negative racial microaggressive experiences in the therapy context. Counseling recommendations and future areas of research are discussed.</w:t>
      </w:r>
    </w:p>
    <w:p>
      <w:pPr>
        <w:pStyle w:val="BodyText"/>
      </w:pPr>
    </w:p>
    <w:p>
      <w:pPr>
        <w:pStyle w:val="Heading1"/>
      </w:pPr>
      <w:r>
        <w:rPr/>
        <w:t>Ngoc</w:t>
      </w:r>
      <w:r>
        <w:rPr>
          <w:spacing w:val="-2"/>
        </w:rPr>
        <w:t> </w:t>
      </w:r>
      <w:r>
        <w:rPr>
          <w:spacing w:val="-4"/>
        </w:rPr>
        <w:t>Tran</w:t>
      </w:r>
    </w:p>
    <w:p>
      <w:pPr>
        <w:spacing w:before="0"/>
        <w:ind w:left="120" w:right="0" w:firstLine="0"/>
        <w:jc w:val="left"/>
        <w:rPr>
          <w:i/>
          <w:sz w:val="24"/>
        </w:rPr>
      </w:pPr>
      <w:r>
        <w:rPr>
          <w:i/>
          <w:sz w:val="24"/>
        </w:rPr>
        <w:t>Exploring</w:t>
      </w:r>
      <w:r>
        <w:rPr>
          <w:i/>
          <w:spacing w:val="-4"/>
          <w:sz w:val="24"/>
        </w:rPr>
        <w:t> </w:t>
      </w:r>
      <w:r>
        <w:rPr>
          <w:i/>
          <w:sz w:val="24"/>
        </w:rPr>
        <w:t>Narratives</w:t>
      </w:r>
      <w:r>
        <w:rPr>
          <w:i/>
          <w:spacing w:val="-4"/>
          <w:sz w:val="24"/>
        </w:rPr>
        <w:t> </w:t>
      </w:r>
      <w:r>
        <w:rPr>
          <w:i/>
          <w:sz w:val="24"/>
        </w:rPr>
        <w:t>of</w:t>
      </w:r>
      <w:r>
        <w:rPr>
          <w:i/>
          <w:spacing w:val="-4"/>
          <w:sz w:val="24"/>
        </w:rPr>
        <w:t> </w:t>
      </w:r>
      <w:r>
        <w:rPr>
          <w:i/>
          <w:sz w:val="24"/>
        </w:rPr>
        <w:t>Parenting,</w:t>
      </w:r>
      <w:r>
        <w:rPr>
          <w:i/>
          <w:spacing w:val="-4"/>
          <w:sz w:val="24"/>
        </w:rPr>
        <w:t> </w:t>
      </w:r>
      <w:r>
        <w:rPr>
          <w:i/>
          <w:sz w:val="24"/>
        </w:rPr>
        <w:t>Acculturation,</w:t>
      </w:r>
      <w:r>
        <w:rPr>
          <w:i/>
          <w:spacing w:val="-4"/>
          <w:sz w:val="24"/>
        </w:rPr>
        <w:t> </w:t>
      </w:r>
      <w:r>
        <w:rPr>
          <w:i/>
          <w:sz w:val="24"/>
        </w:rPr>
        <w:t>and</w:t>
      </w:r>
      <w:r>
        <w:rPr>
          <w:i/>
          <w:spacing w:val="-4"/>
          <w:sz w:val="24"/>
        </w:rPr>
        <w:t> </w:t>
      </w:r>
      <w:r>
        <w:rPr>
          <w:i/>
          <w:sz w:val="24"/>
        </w:rPr>
        <w:t>Mental</w:t>
      </w:r>
      <w:r>
        <w:rPr>
          <w:i/>
          <w:spacing w:val="-4"/>
          <w:sz w:val="24"/>
        </w:rPr>
        <w:t> </w:t>
      </w:r>
      <w:r>
        <w:rPr>
          <w:i/>
          <w:sz w:val="24"/>
        </w:rPr>
        <w:t>Health</w:t>
      </w:r>
      <w:r>
        <w:rPr>
          <w:i/>
          <w:spacing w:val="-4"/>
          <w:sz w:val="24"/>
        </w:rPr>
        <w:t> </w:t>
      </w:r>
      <w:r>
        <w:rPr>
          <w:i/>
          <w:sz w:val="24"/>
        </w:rPr>
        <w:t>Among</w:t>
      </w:r>
      <w:r>
        <w:rPr>
          <w:i/>
          <w:spacing w:val="-4"/>
          <w:sz w:val="24"/>
        </w:rPr>
        <w:t> </w:t>
      </w:r>
      <w:r>
        <w:rPr>
          <w:i/>
          <w:sz w:val="24"/>
        </w:rPr>
        <w:t>Asian</w:t>
      </w:r>
      <w:r>
        <w:rPr>
          <w:i/>
          <w:sz w:val="24"/>
        </w:rPr>
        <w:t> </w:t>
      </w:r>
      <w:r>
        <w:rPr>
          <w:i/>
          <w:spacing w:val="-2"/>
          <w:sz w:val="24"/>
        </w:rPr>
        <w:t>Americans</w:t>
      </w:r>
    </w:p>
    <w:p>
      <w:pPr>
        <w:pStyle w:val="BodyText"/>
        <w:ind w:left="119" w:right="112"/>
      </w:pPr>
      <w:r>
        <w:rPr/>
        <w:t>This qualitative study examined the application of narrative therapy with Asian Americans and its effectiveness in facilitating integration of non-dominant and dominant cultures.</w:t>
      </w:r>
      <w:r>
        <w:rPr>
          <w:spacing w:val="40"/>
        </w:rPr>
        <w:t> </w:t>
      </w:r>
      <w:r>
        <w:rPr/>
        <w:t>This</w:t>
      </w:r>
      <w:r>
        <w:rPr>
          <w:spacing w:val="-3"/>
        </w:rPr>
        <w:t> </w:t>
      </w:r>
      <w:r>
        <w:rPr/>
        <w:t>study</w:t>
      </w:r>
      <w:r>
        <w:rPr>
          <w:spacing w:val="-3"/>
        </w:rPr>
        <w:t> </w:t>
      </w:r>
      <w:r>
        <w:rPr/>
        <w:t>also</w:t>
      </w:r>
      <w:r>
        <w:rPr>
          <w:spacing w:val="-3"/>
        </w:rPr>
        <w:t> </w:t>
      </w:r>
      <w:r>
        <w:rPr/>
        <w:t>seeks</w:t>
      </w:r>
      <w:r>
        <w:rPr>
          <w:spacing w:val="-3"/>
        </w:rPr>
        <w:t> </w:t>
      </w:r>
      <w:r>
        <w:rPr/>
        <w:t>to</w:t>
      </w:r>
      <w:r>
        <w:rPr>
          <w:spacing w:val="-3"/>
        </w:rPr>
        <w:t> </w:t>
      </w:r>
      <w:r>
        <w:rPr/>
        <w:t>understand</w:t>
      </w:r>
      <w:r>
        <w:rPr>
          <w:spacing w:val="-3"/>
        </w:rPr>
        <w:t> </w:t>
      </w:r>
      <w:r>
        <w:rPr/>
        <w:t>how</w:t>
      </w:r>
      <w:r>
        <w:rPr>
          <w:spacing w:val="-2"/>
        </w:rPr>
        <w:t> </w:t>
      </w:r>
      <w:r>
        <w:rPr/>
        <w:t>the</w:t>
      </w:r>
      <w:r>
        <w:rPr>
          <w:spacing w:val="-4"/>
        </w:rPr>
        <w:t> </w:t>
      </w:r>
      <w:r>
        <w:rPr/>
        <w:t>application</w:t>
      </w:r>
      <w:r>
        <w:rPr>
          <w:spacing w:val="-3"/>
        </w:rPr>
        <w:t> </w:t>
      </w:r>
      <w:r>
        <w:rPr/>
        <w:t>of</w:t>
      </w:r>
      <w:r>
        <w:rPr>
          <w:spacing w:val="-4"/>
        </w:rPr>
        <w:t> </w:t>
      </w:r>
      <w:r>
        <w:rPr/>
        <w:t>narrative</w:t>
      </w:r>
      <w:r>
        <w:rPr>
          <w:spacing w:val="-4"/>
        </w:rPr>
        <w:t> </w:t>
      </w:r>
      <w:r>
        <w:rPr/>
        <w:t>therapy</w:t>
      </w:r>
      <w:r>
        <w:rPr>
          <w:spacing w:val="-2"/>
        </w:rPr>
        <w:t> </w:t>
      </w:r>
      <w:r>
        <w:rPr/>
        <w:t>can aid in alleviating immigration related concerns and how cultural aspects play a role in treatment outcome in Asian American populations.</w:t>
      </w:r>
      <w:r>
        <w:rPr>
          <w:spacing w:val="40"/>
        </w:rPr>
        <w:t> </w:t>
      </w:r>
      <w:r>
        <w:rPr/>
        <w:t>Three participants who utilized narrative therapy were interviewed about their experiences in working with this population.</w:t>
      </w:r>
      <w:r>
        <w:rPr>
          <w:spacing w:val="40"/>
        </w:rPr>
        <w:t> </w:t>
      </w:r>
      <w:r>
        <w:rPr/>
        <w:t>Four major themes emerged and these themes included cultural components, counselor challenges, effective treatment requirements, and benefits of narrative therapy. Implications for counseling and future research were also addressed.</w:t>
      </w:r>
    </w:p>
    <w:p>
      <w:pPr>
        <w:pStyle w:val="BodyText"/>
      </w:pPr>
    </w:p>
    <w:p>
      <w:pPr>
        <w:pStyle w:val="Heading1"/>
        <w:spacing w:before="1"/>
        <w:ind w:left="119"/>
      </w:pPr>
      <w:r>
        <w:rPr/>
        <w:t>Pamela</w:t>
      </w:r>
      <w:r>
        <w:rPr>
          <w:spacing w:val="-1"/>
        </w:rPr>
        <w:t> </w:t>
      </w:r>
      <w:r>
        <w:rPr/>
        <w:t>Van</w:t>
      </w:r>
      <w:r>
        <w:rPr>
          <w:spacing w:val="-1"/>
        </w:rPr>
        <w:t> </w:t>
      </w:r>
      <w:r>
        <w:rPr>
          <w:spacing w:val="-2"/>
        </w:rPr>
        <w:t>Diepen</w:t>
      </w:r>
    </w:p>
    <w:p>
      <w:pPr>
        <w:spacing w:before="0"/>
        <w:ind w:left="119" w:right="0" w:firstLine="0"/>
        <w:jc w:val="left"/>
        <w:rPr>
          <w:i/>
          <w:sz w:val="24"/>
        </w:rPr>
      </w:pPr>
      <w:r>
        <w:rPr>
          <w:i/>
          <w:sz w:val="24"/>
        </w:rPr>
        <w:t>Counselor’s</w:t>
      </w:r>
      <w:r>
        <w:rPr>
          <w:i/>
          <w:spacing w:val="-4"/>
          <w:sz w:val="24"/>
        </w:rPr>
        <w:t> </w:t>
      </w:r>
      <w:r>
        <w:rPr>
          <w:i/>
          <w:sz w:val="24"/>
        </w:rPr>
        <w:t>Perspectives</w:t>
      </w:r>
      <w:r>
        <w:rPr>
          <w:i/>
          <w:spacing w:val="-2"/>
          <w:sz w:val="24"/>
        </w:rPr>
        <w:t> </w:t>
      </w:r>
      <w:r>
        <w:rPr>
          <w:i/>
          <w:sz w:val="24"/>
        </w:rPr>
        <w:t>of</w:t>
      </w:r>
      <w:r>
        <w:rPr>
          <w:i/>
          <w:spacing w:val="-4"/>
          <w:sz w:val="24"/>
        </w:rPr>
        <w:t> </w:t>
      </w:r>
      <w:r>
        <w:rPr>
          <w:i/>
          <w:sz w:val="24"/>
        </w:rPr>
        <w:t>Resiliency</w:t>
      </w:r>
      <w:r>
        <w:rPr>
          <w:i/>
          <w:spacing w:val="-5"/>
          <w:sz w:val="24"/>
        </w:rPr>
        <w:t> </w:t>
      </w:r>
      <w:r>
        <w:rPr>
          <w:i/>
          <w:sz w:val="24"/>
        </w:rPr>
        <w:t>and</w:t>
      </w:r>
      <w:r>
        <w:rPr>
          <w:i/>
          <w:spacing w:val="-4"/>
          <w:sz w:val="24"/>
        </w:rPr>
        <w:t> </w:t>
      </w:r>
      <w:r>
        <w:rPr>
          <w:i/>
          <w:sz w:val="24"/>
        </w:rPr>
        <w:t>Protective</w:t>
      </w:r>
      <w:r>
        <w:rPr>
          <w:i/>
          <w:spacing w:val="-5"/>
          <w:sz w:val="24"/>
        </w:rPr>
        <w:t> </w:t>
      </w:r>
      <w:r>
        <w:rPr>
          <w:i/>
          <w:sz w:val="24"/>
        </w:rPr>
        <w:t>Factors</w:t>
      </w:r>
      <w:r>
        <w:rPr>
          <w:i/>
          <w:spacing w:val="-4"/>
          <w:sz w:val="24"/>
        </w:rPr>
        <w:t> </w:t>
      </w:r>
      <w:r>
        <w:rPr>
          <w:i/>
          <w:sz w:val="24"/>
        </w:rPr>
        <w:t>for</w:t>
      </w:r>
      <w:r>
        <w:rPr>
          <w:i/>
          <w:spacing w:val="-4"/>
          <w:sz w:val="24"/>
        </w:rPr>
        <w:t> </w:t>
      </w:r>
      <w:r>
        <w:rPr>
          <w:i/>
          <w:sz w:val="24"/>
        </w:rPr>
        <w:t>Adult</w:t>
      </w:r>
      <w:r>
        <w:rPr>
          <w:i/>
          <w:spacing w:val="-4"/>
          <w:sz w:val="24"/>
        </w:rPr>
        <w:t> </w:t>
      </w:r>
      <w:r>
        <w:rPr>
          <w:i/>
          <w:sz w:val="24"/>
        </w:rPr>
        <w:t>Children</w:t>
      </w:r>
      <w:r>
        <w:rPr>
          <w:i/>
          <w:spacing w:val="-4"/>
          <w:sz w:val="24"/>
        </w:rPr>
        <w:t> </w:t>
      </w:r>
      <w:r>
        <w:rPr>
          <w:i/>
          <w:sz w:val="24"/>
        </w:rPr>
        <w:t>of</w:t>
      </w:r>
      <w:r>
        <w:rPr>
          <w:i/>
          <w:sz w:val="24"/>
        </w:rPr>
        <w:t> </w:t>
      </w:r>
      <w:r>
        <w:rPr>
          <w:i/>
          <w:spacing w:val="-2"/>
          <w:sz w:val="24"/>
        </w:rPr>
        <w:t>Divorce</w:t>
      </w:r>
    </w:p>
    <w:p>
      <w:pPr>
        <w:pStyle w:val="BodyText"/>
        <w:ind w:left="119"/>
      </w:pPr>
      <w:r>
        <w:rPr/>
        <w:t>This</w:t>
      </w:r>
      <w:r>
        <w:rPr>
          <w:spacing w:val="-3"/>
        </w:rPr>
        <w:t> </w:t>
      </w:r>
      <w:r>
        <w:rPr/>
        <w:t>qualitative</w:t>
      </w:r>
      <w:r>
        <w:rPr>
          <w:spacing w:val="-4"/>
        </w:rPr>
        <w:t> </w:t>
      </w:r>
      <w:r>
        <w:rPr/>
        <w:t>study</w:t>
      </w:r>
      <w:r>
        <w:rPr>
          <w:spacing w:val="-3"/>
        </w:rPr>
        <w:t> </w:t>
      </w:r>
      <w:r>
        <w:rPr/>
        <w:t>examined</w:t>
      </w:r>
      <w:r>
        <w:rPr>
          <w:spacing w:val="-3"/>
        </w:rPr>
        <w:t> </w:t>
      </w:r>
      <w:r>
        <w:rPr/>
        <w:t>the</w:t>
      </w:r>
      <w:r>
        <w:rPr>
          <w:spacing w:val="-4"/>
        </w:rPr>
        <w:t> </w:t>
      </w:r>
      <w:r>
        <w:rPr/>
        <w:t>resiliency</w:t>
      </w:r>
      <w:r>
        <w:rPr>
          <w:spacing w:val="-2"/>
        </w:rPr>
        <w:t> </w:t>
      </w:r>
      <w:r>
        <w:rPr/>
        <w:t>and</w:t>
      </w:r>
      <w:r>
        <w:rPr>
          <w:spacing w:val="-3"/>
        </w:rPr>
        <w:t> </w:t>
      </w:r>
      <w:r>
        <w:rPr/>
        <w:t>protective</w:t>
      </w:r>
      <w:r>
        <w:rPr>
          <w:spacing w:val="-4"/>
        </w:rPr>
        <w:t> </w:t>
      </w:r>
      <w:r>
        <w:rPr/>
        <w:t>factors</w:t>
      </w:r>
      <w:r>
        <w:rPr>
          <w:spacing w:val="-3"/>
        </w:rPr>
        <w:t> </w:t>
      </w:r>
      <w:r>
        <w:rPr/>
        <w:t>of</w:t>
      </w:r>
      <w:r>
        <w:rPr>
          <w:spacing w:val="-2"/>
        </w:rPr>
        <w:t> </w:t>
      </w:r>
      <w:r>
        <w:rPr/>
        <w:t>adult</w:t>
      </w:r>
      <w:r>
        <w:rPr>
          <w:spacing w:val="-3"/>
        </w:rPr>
        <w:t> </w:t>
      </w:r>
      <w:r>
        <w:rPr/>
        <w:t>children</w:t>
      </w:r>
      <w:r>
        <w:rPr>
          <w:spacing w:val="-3"/>
        </w:rPr>
        <w:t> </w:t>
      </w:r>
      <w:r>
        <w:rPr/>
        <w:t>of divorce.</w:t>
      </w:r>
      <w:r>
        <w:rPr>
          <w:spacing w:val="40"/>
        </w:rPr>
        <w:t> </w:t>
      </w:r>
      <w:r>
        <w:rPr/>
        <w:t>Resiliency is defined as the ability to bounce back or overcome adversity.</w:t>
      </w:r>
    </w:p>
    <w:p>
      <w:pPr>
        <w:pStyle w:val="BodyText"/>
        <w:ind w:left="119" w:right="219"/>
      </w:pPr>
      <w:r>
        <w:rPr/>
        <w:t>Protective factors are the people, places, or things that allowed an adult child of divorce to become successful throughout life.</w:t>
      </w:r>
      <w:r>
        <w:rPr>
          <w:spacing w:val="40"/>
        </w:rPr>
        <w:t> </w:t>
      </w:r>
      <w:r>
        <w:rPr/>
        <w:t>The literature review reveled that little treatment options</w:t>
      </w:r>
      <w:r>
        <w:rPr>
          <w:spacing w:val="-3"/>
        </w:rPr>
        <w:t> </w:t>
      </w:r>
      <w:r>
        <w:rPr/>
        <w:t>existed</w:t>
      </w:r>
      <w:r>
        <w:rPr>
          <w:spacing w:val="-3"/>
        </w:rPr>
        <w:t> </w:t>
      </w:r>
      <w:r>
        <w:rPr/>
        <w:t>for</w:t>
      </w:r>
      <w:r>
        <w:rPr>
          <w:spacing w:val="-4"/>
        </w:rPr>
        <w:t> </w:t>
      </w:r>
      <w:r>
        <w:rPr/>
        <w:t>this</w:t>
      </w:r>
      <w:r>
        <w:rPr>
          <w:spacing w:val="-3"/>
        </w:rPr>
        <w:t> </w:t>
      </w:r>
      <w:r>
        <w:rPr/>
        <w:t>population</w:t>
      </w:r>
      <w:r>
        <w:rPr>
          <w:spacing w:val="-3"/>
        </w:rPr>
        <w:t> </w:t>
      </w:r>
      <w:r>
        <w:rPr/>
        <w:t>because</w:t>
      </w:r>
      <w:r>
        <w:rPr>
          <w:spacing w:val="-2"/>
        </w:rPr>
        <w:t> </w:t>
      </w:r>
      <w:r>
        <w:rPr/>
        <w:t>few</w:t>
      </w:r>
      <w:r>
        <w:rPr>
          <w:spacing w:val="-2"/>
        </w:rPr>
        <w:t> </w:t>
      </w:r>
      <w:r>
        <w:rPr/>
        <w:t>adult</w:t>
      </w:r>
      <w:r>
        <w:rPr>
          <w:spacing w:val="-3"/>
        </w:rPr>
        <w:t> </w:t>
      </w:r>
      <w:r>
        <w:rPr/>
        <w:t>children</w:t>
      </w:r>
      <w:r>
        <w:rPr>
          <w:spacing w:val="-3"/>
        </w:rPr>
        <w:t> </w:t>
      </w:r>
      <w:r>
        <w:rPr/>
        <w:t>of</w:t>
      </w:r>
      <w:r>
        <w:rPr>
          <w:spacing w:val="-4"/>
        </w:rPr>
        <w:t> </w:t>
      </w:r>
      <w:r>
        <w:rPr/>
        <w:t>divorce</w:t>
      </w:r>
      <w:r>
        <w:rPr>
          <w:spacing w:val="-2"/>
        </w:rPr>
        <w:t> </w:t>
      </w:r>
      <w:r>
        <w:rPr/>
        <w:t>went</w:t>
      </w:r>
      <w:r>
        <w:rPr>
          <w:spacing w:val="-3"/>
        </w:rPr>
        <w:t> </w:t>
      </w:r>
      <w:r>
        <w:rPr/>
        <w:t>to</w:t>
      </w:r>
      <w:r>
        <w:rPr>
          <w:spacing w:val="-3"/>
        </w:rPr>
        <w:t> </w:t>
      </w:r>
      <w:r>
        <w:rPr/>
        <w:t>therapy for the initial parental divorce.</w:t>
      </w:r>
      <w:r>
        <w:rPr>
          <w:spacing w:val="40"/>
        </w:rPr>
        <w:t> </w:t>
      </w:r>
      <w:r>
        <w:rPr/>
        <w:t>This population tends to enter counseling for anxiety, depression, and relationship issues.</w:t>
      </w:r>
      <w:r>
        <w:rPr>
          <w:spacing w:val="40"/>
        </w:rPr>
        <w:t> </w:t>
      </w:r>
      <w:r>
        <w:rPr/>
        <w:t>Four participants were interviewed who have</w:t>
      </w:r>
    </w:p>
    <w:p>
      <w:pPr>
        <w:spacing w:after="0"/>
        <w:sectPr>
          <w:pgSz w:w="12240" w:h="15840"/>
          <w:pgMar w:top="1360" w:bottom="280" w:left="1680" w:right="1700"/>
        </w:sectPr>
      </w:pPr>
    </w:p>
    <w:p>
      <w:pPr>
        <w:pStyle w:val="BodyText"/>
        <w:spacing w:before="79"/>
        <w:ind w:left="120" w:right="143"/>
      </w:pPr>
      <w:r>
        <w:rPr/>
        <w:t>extensive knowledge in working with adult children of divorce individually and as couples.</w:t>
      </w:r>
      <w:r>
        <w:rPr>
          <w:spacing w:val="40"/>
        </w:rPr>
        <w:t> </w:t>
      </w:r>
      <w:r>
        <w:rPr/>
        <w:t>Each participant conducted therapy from a different treatment modality that furthered the research in working with this population.</w:t>
      </w:r>
      <w:r>
        <w:rPr>
          <w:spacing w:val="40"/>
        </w:rPr>
        <w:t> </w:t>
      </w:r>
      <w:r>
        <w:rPr/>
        <w:t>The predominant themes that emerged</w:t>
      </w:r>
      <w:r>
        <w:rPr>
          <w:spacing w:val="-1"/>
        </w:rPr>
        <w:t> </w:t>
      </w:r>
      <w:r>
        <w:rPr/>
        <w:t>from</w:t>
      </w:r>
      <w:r>
        <w:rPr>
          <w:spacing w:val="-3"/>
        </w:rPr>
        <w:t> </w:t>
      </w:r>
      <w:r>
        <w:rPr/>
        <w:t>this</w:t>
      </w:r>
      <w:r>
        <w:rPr>
          <w:spacing w:val="-3"/>
        </w:rPr>
        <w:t> </w:t>
      </w:r>
      <w:r>
        <w:rPr/>
        <w:t>study</w:t>
      </w:r>
      <w:r>
        <w:rPr>
          <w:spacing w:val="-3"/>
        </w:rPr>
        <w:t> </w:t>
      </w:r>
      <w:r>
        <w:rPr/>
        <w:t>include:</w:t>
      </w:r>
      <w:r>
        <w:rPr>
          <w:spacing w:val="-3"/>
        </w:rPr>
        <w:t> </w:t>
      </w:r>
      <w:r>
        <w:rPr/>
        <w:t>(a)</w:t>
      </w:r>
      <w:r>
        <w:rPr>
          <w:spacing w:val="-4"/>
        </w:rPr>
        <w:t> </w:t>
      </w:r>
      <w:r>
        <w:rPr/>
        <w:t>strengths,</w:t>
      </w:r>
      <w:r>
        <w:rPr>
          <w:spacing w:val="-3"/>
        </w:rPr>
        <w:t> </w:t>
      </w:r>
      <w:r>
        <w:rPr/>
        <w:t>(b)</w:t>
      </w:r>
      <w:r>
        <w:rPr>
          <w:spacing w:val="-2"/>
        </w:rPr>
        <w:t> </w:t>
      </w:r>
      <w:r>
        <w:rPr/>
        <w:t>areas</w:t>
      </w:r>
      <w:r>
        <w:rPr>
          <w:spacing w:val="-3"/>
        </w:rPr>
        <w:t> </w:t>
      </w:r>
      <w:r>
        <w:rPr/>
        <w:t>of</w:t>
      </w:r>
      <w:r>
        <w:rPr>
          <w:spacing w:val="-4"/>
        </w:rPr>
        <w:t> </w:t>
      </w:r>
      <w:r>
        <w:rPr/>
        <w:t>growth,</w:t>
      </w:r>
      <w:r>
        <w:rPr>
          <w:spacing w:val="-3"/>
        </w:rPr>
        <w:t> </w:t>
      </w:r>
      <w:r>
        <w:rPr/>
        <w:t>(c)</w:t>
      </w:r>
      <w:r>
        <w:rPr>
          <w:spacing w:val="-4"/>
        </w:rPr>
        <w:t> </w:t>
      </w:r>
      <w:r>
        <w:rPr/>
        <w:t>family</w:t>
      </w:r>
      <w:r>
        <w:rPr>
          <w:spacing w:val="-3"/>
        </w:rPr>
        <w:t> </w:t>
      </w:r>
      <w:r>
        <w:rPr/>
        <w:t>dynamics,</w:t>
      </w:r>
    </w:p>
    <w:p>
      <w:pPr>
        <w:pStyle w:val="ListParagraph"/>
        <w:numPr>
          <w:ilvl w:val="0"/>
          <w:numId w:val="1"/>
        </w:numPr>
        <w:tabs>
          <w:tab w:pos="457" w:val="left" w:leader="none"/>
        </w:tabs>
        <w:spacing w:line="240" w:lineRule="auto" w:before="0" w:after="0"/>
        <w:ind w:left="457" w:right="0" w:hanging="337"/>
        <w:jc w:val="left"/>
        <w:rPr>
          <w:sz w:val="24"/>
        </w:rPr>
      </w:pPr>
      <w:r>
        <w:rPr>
          <w:sz w:val="24"/>
        </w:rPr>
        <w:t>empowerment,</w:t>
      </w:r>
      <w:r>
        <w:rPr>
          <w:spacing w:val="-4"/>
          <w:sz w:val="24"/>
        </w:rPr>
        <w:t> </w:t>
      </w:r>
      <w:r>
        <w:rPr>
          <w:sz w:val="24"/>
        </w:rPr>
        <w:t>and</w:t>
      </w:r>
      <w:r>
        <w:rPr>
          <w:spacing w:val="-1"/>
          <w:sz w:val="24"/>
        </w:rPr>
        <w:t> </w:t>
      </w:r>
      <w:r>
        <w:rPr>
          <w:sz w:val="24"/>
        </w:rPr>
        <w:t>(e)</w:t>
      </w:r>
      <w:r>
        <w:rPr>
          <w:spacing w:val="-2"/>
          <w:sz w:val="24"/>
        </w:rPr>
        <w:t> treatment.</w:t>
      </w:r>
    </w:p>
    <w:p>
      <w:pPr>
        <w:pStyle w:val="BodyText"/>
      </w:pPr>
    </w:p>
    <w:p>
      <w:pPr>
        <w:pStyle w:val="Heading1"/>
        <w:ind w:left="119"/>
      </w:pPr>
      <w:r>
        <w:rPr/>
        <w:t>Caitlin</w:t>
      </w:r>
      <w:r>
        <w:rPr>
          <w:spacing w:val="-2"/>
        </w:rPr>
        <w:t> </w:t>
      </w:r>
      <w:r>
        <w:rPr/>
        <w:t>Van</w:t>
      </w:r>
      <w:r>
        <w:rPr>
          <w:spacing w:val="-2"/>
        </w:rPr>
        <w:t> Wormer</w:t>
      </w:r>
    </w:p>
    <w:p>
      <w:pPr>
        <w:spacing w:before="0"/>
        <w:ind w:left="119" w:right="0" w:firstLine="0"/>
        <w:jc w:val="left"/>
        <w:rPr>
          <w:i/>
          <w:sz w:val="24"/>
        </w:rPr>
      </w:pPr>
      <w:r>
        <w:rPr>
          <w:i/>
          <w:sz w:val="24"/>
        </w:rPr>
        <w:t>Therapists'</w:t>
      </w:r>
      <w:r>
        <w:rPr>
          <w:i/>
          <w:spacing w:val="-4"/>
          <w:sz w:val="24"/>
        </w:rPr>
        <w:t> </w:t>
      </w:r>
      <w:r>
        <w:rPr>
          <w:i/>
          <w:sz w:val="24"/>
        </w:rPr>
        <w:t>Perspectives</w:t>
      </w:r>
      <w:r>
        <w:rPr>
          <w:i/>
          <w:spacing w:val="-1"/>
          <w:sz w:val="24"/>
        </w:rPr>
        <w:t> </w:t>
      </w:r>
      <w:r>
        <w:rPr>
          <w:i/>
          <w:sz w:val="24"/>
        </w:rPr>
        <w:t>on</w:t>
      </w:r>
      <w:r>
        <w:rPr>
          <w:i/>
          <w:spacing w:val="-3"/>
          <w:sz w:val="24"/>
        </w:rPr>
        <w:t> </w:t>
      </w:r>
      <w:r>
        <w:rPr>
          <w:i/>
          <w:sz w:val="24"/>
        </w:rPr>
        <w:t>the</w:t>
      </w:r>
      <w:r>
        <w:rPr>
          <w:i/>
          <w:spacing w:val="-4"/>
          <w:sz w:val="24"/>
        </w:rPr>
        <w:t> </w:t>
      </w:r>
      <w:r>
        <w:rPr>
          <w:i/>
          <w:sz w:val="24"/>
        </w:rPr>
        <w:t>Role</w:t>
      </w:r>
      <w:r>
        <w:rPr>
          <w:i/>
          <w:spacing w:val="-4"/>
          <w:sz w:val="24"/>
        </w:rPr>
        <w:t> </w:t>
      </w:r>
      <w:r>
        <w:rPr>
          <w:i/>
          <w:sz w:val="24"/>
        </w:rPr>
        <w:t>Spirituality</w:t>
      </w:r>
      <w:r>
        <w:rPr>
          <w:i/>
          <w:spacing w:val="-4"/>
          <w:sz w:val="24"/>
        </w:rPr>
        <w:t> </w:t>
      </w:r>
      <w:r>
        <w:rPr>
          <w:i/>
          <w:sz w:val="24"/>
        </w:rPr>
        <w:t>Plays</w:t>
      </w:r>
      <w:r>
        <w:rPr>
          <w:i/>
          <w:spacing w:val="-3"/>
          <w:sz w:val="24"/>
        </w:rPr>
        <w:t> </w:t>
      </w:r>
      <w:r>
        <w:rPr>
          <w:i/>
          <w:sz w:val="24"/>
        </w:rPr>
        <w:t>in</w:t>
      </w:r>
      <w:r>
        <w:rPr>
          <w:i/>
          <w:spacing w:val="-3"/>
          <w:sz w:val="24"/>
        </w:rPr>
        <w:t> </w:t>
      </w:r>
      <w:r>
        <w:rPr>
          <w:i/>
          <w:sz w:val="24"/>
        </w:rPr>
        <w:t>the</w:t>
      </w:r>
      <w:r>
        <w:rPr>
          <w:i/>
          <w:spacing w:val="-4"/>
          <w:sz w:val="24"/>
        </w:rPr>
        <w:t> </w:t>
      </w:r>
      <w:r>
        <w:rPr>
          <w:i/>
          <w:sz w:val="24"/>
        </w:rPr>
        <w:t>Therapeutic</w:t>
      </w:r>
      <w:r>
        <w:rPr>
          <w:i/>
          <w:spacing w:val="-4"/>
          <w:sz w:val="24"/>
        </w:rPr>
        <w:t> </w:t>
      </w:r>
      <w:r>
        <w:rPr>
          <w:i/>
          <w:sz w:val="24"/>
        </w:rPr>
        <w:t>Process</w:t>
      </w:r>
      <w:r>
        <w:rPr>
          <w:i/>
          <w:spacing w:val="-3"/>
          <w:sz w:val="24"/>
        </w:rPr>
        <w:t> </w:t>
      </w:r>
      <w:r>
        <w:rPr>
          <w:i/>
          <w:sz w:val="24"/>
        </w:rPr>
        <w:t>with</w:t>
      </w:r>
      <w:r>
        <w:rPr>
          <w:i/>
          <w:sz w:val="24"/>
        </w:rPr>
        <w:t> Adolescents Diagnosed with Cancer</w:t>
      </w:r>
    </w:p>
    <w:p>
      <w:pPr>
        <w:pStyle w:val="BodyText"/>
        <w:ind w:left="119" w:right="143"/>
      </w:pPr>
      <w:r>
        <w:rPr/>
        <w:t>A qualitative study of therapists’ experiences was performed to investigate the role spirituality has in the therapeutic process with adolescents diagnosed with cancer. The literature</w:t>
      </w:r>
      <w:r>
        <w:rPr>
          <w:spacing w:val="-2"/>
        </w:rPr>
        <w:t> </w:t>
      </w:r>
      <w:r>
        <w:rPr/>
        <w:t>review</w:t>
      </w:r>
      <w:r>
        <w:rPr>
          <w:spacing w:val="-2"/>
        </w:rPr>
        <w:t> </w:t>
      </w:r>
      <w:r>
        <w:rPr/>
        <w:t>examined</w:t>
      </w:r>
      <w:r>
        <w:rPr>
          <w:spacing w:val="-1"/>
        </w:rPr>
        <w:t> </w:t>
      </w:r>
      <w:r>
        <w:rPr/>
        <w:t>how</w:t>
      </w:r>
      <w:r>
        <w:rPr>
          <w:spacing w:val="-2"/>
        </w:rPr>
        <w:t> </w:t>
      </w:r>
      <w:r>
        <w:rPr/>
        <w:t>cognitive</w:t>
      </w:r>
      <w:r>
        <w:rPr>
          <w:spacing w:val="-2"/>
        </w:rPr>
        <w:t> </w:t>
      </w:r>
      <w:r>
        <w:rPr/>
        <w:t>development,</w:t>
      </w:r>
      <w:r>
        <w:rPr>
          <w:spacing w:val="-1"/>
        </w:rPr>
        <w:t> </w:t>
      </w:r>
      <w:r>
        <w:rPr/>
        <w:t>concept</w:t>
      </w:r>
      <w:r>
        <w:rPr>
          <w:spacing w:val="-1"/>
        </w:rPr>
        <w:t> </w:t>
      </w:r>
      <w:r>
        <w:rPr/>
        <w:t>of</w:t>
      </w:r>
      <w:r>
        <w:rPr>
          <w:spacing w:val="-2"/>
        </w:rPr>
        <w:t> </w:t>
      </w:r>
      <w:r>
        <w:rPr/>
        <w:t>death,</w:t>
      </w:r>
      <w:r>
        <w:rPr>
          <w:spacing w:val="-1"/>
        </w:rPr>
        <w:t> </w:t>
      </w:r>
      <w:r>
        <w:rPr/>
        <w:t>and</w:t>
      </w:r>
      <w:r>
        <w:rPr>
          <w:spacing w:val="-1"/>
        </w:rPr>
        <w:t> </w:t>
      </w:r>
      <w:r>
        <w:rPr/>
        <w:t>spirituality can impact the cancer journey for the adolescents. In this study, four participants were interviewed regarding their experience working with adolescents diagnosed with cancer and how they integrate the spiritual or religious component into therapy. The interviews were recorded, transcribed, and analyzed using qualitative methods. The detailed interviews exposed seven themes which include spirituality, grief, challenges for therapists, understanding adolescent spiritual development, treatment, importance of incorporating spirituality, and spiritual lessons, in addition to various subthemes. These findings provide insight into the connections and dissimilarities among the existing literature</w:t>
      </w:r>
      <w:r>
        <w:rPr>
          <w:spacing w:val="-4"/>
        </w:rPr>
        <w:t> </w:t>
      </w:r>
      <w:r>
        <w:rPr/>
        <w:t>and</w:t>
      </w:r>
      <w:r>
        <w:rPr>
          <w:spacing w:val="-4"/>
        </w:rPr>
        <w:t> </w:t>
      </w:r>
      <w:r>
        <w:rPr/>
        <w:t>the</w:t>
      </w:r>
      <w:r>
        <w:rPr>
          <w:spacing w:val="-3"/>
        </w:rPr>
        <w:t> </w:t>
      </w:r>
      <w:r>
        <w:rPr/>
        <w:t>opinions</w:t>
      </w:r>
      <w:r>
        <w:rPr>
          <w:spacing w:val="-4"/>
        </w:rPr>
        <w:t> </w:t>
      </w:r>
      <w:r>
        <w:rPr/>
        <w:t>of</w:t>
      </w:r>
      <w:r>
        <w:rPr>
          <w:spacing w:val="-4"/>
        </w:rPr>
        <w:t> </w:t>
      </w:r>
      <w:r>
        <w:rPr/>
        <w:t>current</w:t>
      </w:r>
      <w:r>
        <w:rPr>
          <w:spacing w:val="-4"/>
        </w:rPr>
        <w:t> </w:t>
      </w:r>
      <w:r>
        <w:rPr/>
        <w:t>mental</w:t>
      </w:r>
      <w:r>
        <w:rPr>
          <w:spacing w:val="-4"/>
        </w:rPr>
        <w:t> </w:t>
      </w:r>
      <w:r>
        <w:rPr/>
        <w:t>health</w:t>
      </w:r>
      <w:r>
        <w:rPr>
          <w:spacing w:val="-2"/>
        </w:rPr>
        <w:t> </w:t>
      </w:r>
      <w:r>
        <w:rPr/>
        <w:t>professionals,</w:t>
      </w:r>
      <w:r>
        <w:rPr>
          <w:spacing w:val="-4"/>
        </w:rPr>
        <w:t> </w:t>
      </w:r>
      <w:r>
        <w:rPr/>
        <w:t>in</w:t>
      </w:r>
      <w:r>
        <w:rPr>
          <w:spacing w:val="-4"/>
        </w:rPr>
        <w:t> </w:t>
      </w:r>
      <w:r>
        <w:rPr/>
        <w:t>addition</w:t>
      </w:r>
      <w:r>
        <w:rPr>
          <w:spacing w:val="-4"/>
        </w:rPr>
        <w:t> </w:t>
      </w:r>
      <w:r>
        <w:rPr/>
        <w:t>to</w:t>
      </w:r>
      <w:r>
        <w:rPr>
          <w:spacing w:val="-4"/>
        </w:rPr>
        <w:t> </w:t>
      </w:r>
      <w:r>
        <w:rPr/>
        <w:t>offering</w:t>
      </w:r>
      <w:r>
        <w:rPr>
          <w:spacing w:val="-4"/>
        </w:rPr>
        <w:t> </w:t>
      </w:r>
      <w:r>
        <w:rPr/>
        <w:t>a better understanding of this population in order to provide the best care possible.</w:t>
      </w:r>
    </w:p>
    <w:p>
      <w:pPr>
        <w:pStyle w:val="BodyText"/>
      </w:pPr>
    </w:p>
    <w:p>
      <w:pPr>
        <w:pStyle w:val="Heading1"/>
      </w:pPr>
      <w:r>
        <w:rPr/>
        <w:t>Adriana</w:t>
      </w:r>
      <w:r>
        <w:rPr>
          <w:spacing w:val="-1"/>
        </w:rPr>
        <w:t> </w:t>
      </w:r>
      <w:r>
        <w:rPr>
          <w:spacing w:val="-2"/>
        </w:rPr>
        <w:t>Vasquez</w:t>
      </w:r>
    </w:p>
    <w:p>
      <w:pPr>
        <w:spacing w:before="0"/>
        <w:ind w:left="120" w:right="143" w:firstLine="0"/>
        <w:jc w:val="left"/>
        <w:rPr>
          <w:i/>
          <w:sz w:val="24"/>
        </w:rPr>
      </w:pPr>
      <w:r>
        <w:rPr>
          <w:i/>
          <w:sz w:val="24"/>
        </w:rPr>
        <w:t>Disrupted</w:t>
      </w:r>
      <w:r>
        <w:rPr>
          <w:i/>
          <w:spacing w:val="-5"/>
          <w:sz w:val="24"/>
        </w:rPr>
        <w:t> </w:t>
      </w:r>
      <w:r>
        <w:rPr>
          <w:i/>
          <w:sz w:val="24"/>
        </w:rPr>
        <w:t>Identity</w:t>
      </w:r>
      <w:r>
        <w:rPr>
          <w:i/>
          <w:spacing w:val="-6"/>
          <w:sz w:val="24"/>
        </w:rPr>
        <w:t> </w:t>
      </w:r>
      <w:r>
        <w:rPr>
          <w:i/>
          <w:sz w:val="24"/>
        </w:rPr>
        <w:t>among</w:t>
      </w:r>
      <w:r>
        <w:rPr>
          <w:i/>
          <w:spacing w:val="-5"/>
          <w:sz w:val="24"/>
        </w:rPr>
        <w:t> </w:t>
      </w:r>
      <w:r>
        <w:rPr>
          <w:i/>
          <w:sz w:val="24"/>
        </w:rPr>
        <w:t>Undocumented</w:t>
      </w:r>
      <w:r>
        <w:rPr>
          <w:i/>
          <w:spacing w:val="-5"/>
          <w:sz w:val="24"/>
        </w:rPr>
        <w:t> </w:t>
      </w:r>
      <w:r>
        <w:rPr>
          <w:i/>
          <w:sz w:val="24"/>
        </w:rPr>
        <w:t>Latino</w:t>
      </w:r>
      <w:r>
        <w:rPr>
          <w:i/>
          <w:spacing w:val="-3"/>
          <w:sz w:val="24"/>
        </w:rPr>
        <w:t> </w:t>
      </w:r>
      <w:r>
        <w:rPr>
          <w:i/>
          <w:sz w:val="24"/>
        </w:rPr>
        <w:t>Adolescents:</w:t>
      </w:r>
      <w:r>
        <w:rPr>
          <w:i/>
          <w:spacing w:val="-6"/>
          <w:sz w:val="24"/>
        </w:rPr>
        <w:t> </w:t>
      </w:r>
      <w:r>
        <w:rPr>
          <w:i/>
          <w:sz w:val="24"/>
        </w:rPr>
        <w:t>What</w:t>
      </w:r>
      <w:r>
        <w:rPr>
          <w:i/>
          <w:spacing w:val="-5"/>
          <w:sz w:val="24"/>
        </w:rPr>
        <w:t> </w:t>
      </w:r>
      <w:r>
        <w:rPr>
          <w:i/>
          <w:sz w:val="24"/>
        </w:rPr>
        <w:t>about</w:t>
      </w:r>
      <w:r>
        <w:rPr>
          <w:i/>
          <w:spacing w:val="-3"/>
          <w:sz w:val="24"/>
        </w:rPr>
        <w:t> </w:t>
      </w:r>
      <w:r>
        <w:rPr>
          <w:i/>
          <w:sz w:val="24"/>
        </w:rPr>
        <w:t>Group</w:t>
      </w:r>
      <w:r>
        <w:rPr>
          <w:i/>
          <w:sz w:val="24"/>
        </w:rPr>
        <w:t> </w:t>
      </w:r>
      <w:r>
        <w:rPr>
          <w:i/>
          <w:spacing w:val="-2"/>
          <w:sz w:val="24"/>
        </w:rPr>
        <w:t>Therapy?</w:t>
      </w:r>
    </w:p>
    <w:p>
      <w:pPr>
        <w:pStyle w:val="BodyText"/>
        <w:ind w:left="120" w:right="116"/>
      </w:pPr>
      <w:r>
        <w:rPr/>
        <w:t>This qualitative study examined the relationship between disrupted identity among undocumented Latino adolescents in the United States and the potential benefits of group therapy to assist with the challenges faced by this population. Data collection included a semi-structured interview of four participants who possess experience providing group therapy and serving undocumented Latino youth. Data analysis revealed four major themes: (1) Undocumented Latino immigrants generally experience similar emotional responses associated with being undocumented (e.g., fear of deportation, lack of trust related to challenges faced by interacting with the dominant culture, isolation, and identity disruption due to language barrier and acculturation issues), (2) Poor access to services</w:t>
      </w:r>
      <w:r>
        <w:rPr>
          <w:spacing w:val="-3"/>
        </w:rPr>
        <w:t> </w:t>
      </w:r>
      <w:r>
        <w:rPr/>
        <w:t>exists</w:t>
      </w:r>
      <w:r>
        <w:rPr>
          <w:spacing w:val="-3"/>
        </w:rPr>
        <w:t> </w:t>
      </w:r>
      <w:r>
        <w:rPr/>
        <w:t>due</w:t>
      </w:r>
      <w:r>
        <w:rPr>
          <w:spacing w:val="-4"/>
        </w:rPr>
        <w:t> </w:t>
      </w:r>
      <w:r>
        <w:rPr/>
        <w:t>to</w:t>
      </w:r>
      <w:r>
        <w:rPr>
          <w:spacing w:val="-3"/>
        </w:rPr>
        <w:t> </w:t>
      </w:r>
      <w:r>
        <w:rPr/>
        <w:t>immigration</w:t>
      </w:r>
      <w:r>
        <w:rPr>
          <w:spacing w:val="-3"/>
        </w:rPr>
        <w:t> </w:t>
      </w:r>
      <w:r>
        <w:rPr/>
        <w:t>status,</w:t>
      </w:r>
      <w:r>
        <w:rPr>
          <w:spacing w:val="-3"/>
        </w:rPr>
        <w:t> </w:t>
      </w:r>
      <w:r>
        <w:rPr/>
        <w:t>(3)</w:t>
      </w:r>
      <w:r>
        <w:rPr>
          <w:spacing w:val="-4"/>
        </w:rPr>
        <w:t> </w:t>
      </w:r>
      <w:r>
        <w:rPr/>
        <w:t>A</w:t>
      </w:r>
      <w:r>
        <w:rPr>
          <w:spacing w:val="-4"/>
        </w:rPr>
        <w:t> </w:t>
      </w:r>
      <w:r>
        <w:rPr/>
        <w:t>lack</w:t>
      </w:r>
      <w:r>
        <w:rPr>
          <w:spacing w:val="-3"/>
        </w:rPr>
        <w:t> </w:t>
      </w:r>
      <w:r>
        <w:rPr/>
        <w:t>of</w:t>
      </w:r>
      <w:r>
        <w:rPr>
          <w:spacing w:val="-4"/>
        </w:rPr>
        <w:t> </w:t>
      </w:r>
      <w:r>
        <w:rPr/>
        <w:t>specific</w:t>
      </w:r>
      <w:r>
        <w:rPr>
          <w:spacing w:val="-4"/>
        </w:rPr>
        <w:t> </w:t>
      </w:r>
      <w:r>
        <w:rPr/>
        <w:t>supports</w:t>
      </w:r>
      <w:r>
        <w:rPr>
          <w:spacing w:val="-3"/>
        </w:rPr>
        <w:t> </w:t>
      </w:r>
      <w:r>
        <w:rPr/>
        <w:t>or</w:t>
      </w:r>
      <w:r>
        <w:rPr>
          <w:spacing w:val="-2"/>
        </w:rPr>
        <w:t> </w:t>
      </w:r>
      <w:r>
        <w:rPr/>
        <w:t>services</w:t>
      </w:r>
      <w:r>
        <w:rPr>
          <w:spacing w:val="-3"/>
        </w:rPr>
        <w:t> </w:t>
      </w:r>
      <w:r>
        <w:rPr/>
        <w:t>exists that address the emotional issues in #1, and (4) Group therapy appears to have potential</w:t>
      </w:r>
      <w:r>
        <w:rPr>
          <w:spacing w:val="40"/>
        </w:rPr>
        <w:t> </w:t>
      </w:r>
      <w:r>
        <w:rPr/>
        <w:t>to</w:t>
      </w:r>
      <w:r>
        <w:rPr>
          <w:spacing w:val="-2"/>
        </w:rPr>
        <w:t> </w:t>
      </w:r>
      <w:r>
        <w:rPr/>
        <w:t>restore</w:t>
      </w:r>
      <w:r>
        <w:rPr>
          <w:spacing w:val="-3"/>
        </w:rPr>
        <w:t> </w:t>
      </w:r>
      <w:r>
        <w:rPr/>
        <w:t>a</w:t>
      </w:r>
      <w:r>
        <w:rPr>
          <w:spacing w:val="-3"/>
        </w:rPr>
        <w:t> </w:t>
      </w:r>
      <w:r>
        <w:rPr/>
        <w:t>sense</w:t>
      </w:r>
      <w:r>
        <w:rPr>
          <w:spacing w:val="-3"/>
        </w:rPr>
        <w:t> </w:t>
      </w:r>
      <w:r>
        <w:rPr/>
        <w:t>of</w:t>
      </w:r>
      <w:r>
        <w:rPr>
          <w:spacing w:val="-3"/>
        </w:rPr>
        <w:t> </w:t>
      </w:r>
      <w:r>
        <w:rPr/>
        <w:t>self</w:t>
      </w:r>
      <w:r>
        <w:rPr>
          <w:spacing w:val="-1"/>
        </w:rPr>
        <w:t> </w:t>
      </w:r>
      <w:r>
        <w:rPr/>
        <w:t>by</w:t>
      </w:r>
      <w:r>
        <w:rPr>
          <w:spacing w:val="-2"/>
        </w:rPr>
        <w:t> </w:t>
      </w:r>
      <w:r>
        <w:rPr/>
        <w:t>acting</w:t>
      </w:r>
      <w:r>
        <w:rPr>
          <w:spacing w:val="-2"/>
        </w:rPr>
        <w:t> </w:t>
      </w:r>
      <w:r>
        <w:rPr/>
        <w:t>as</w:t>
      </w:r>
      <w:r>
        <w:rPr>
          <w:spacing w:val="-2"/>
        </w:rPr>
        <w:t> </w:t>
      </w:r>
      <w:r>
        <w:rPr/>
        <w:t>an</w:t>
      </w:r>
      <w:r>
        <w:rPr>
          <w:spacing w:val="-2"/>
        </w:rPr>
        <w:t> </w:t>
      </w:r>
      <w:r>
        <w:rPr/>
        <w:t>educational</w:t>
      </w:r>
      <w:r>
        <w:rPr>
          <w:spacing w:val="-2"/>
        </w:rPr>
        <w:t> </w:t>
      </w:r>
      <w:r>
        <w:rPr/>
        <w:t>and</w:t>
      </w:r>
      <w:r>
        <w:rPr>
          <w:spacing w:val="-2"/>
        </w:rPr>
        <w:t> </w:t>
      </w:r>
      <w:r>
        <w:rPr/>
        <w:t>healing</w:t>
      </w:r>
      <w:r>
        <w:rPr>
          <w:spacing w:val="-2"/>
        </w:rPr>
        <w:t> </w:t>
      </w:r>
      <w:r>
        <w:rPr/>
        <w:t>service</w:t>
      </w:r>
      <w:r>
        <w:rPr>
          <w:spacing w:val="-3"/>
        </w:rPr>
        <w:t> </w:t>
      </w:r>
      <w:r>
        <w:rPr/>
        <w:t>to undocumented Latino youth by addressing specific needs of that age group. The following implications of this study were discussed: (1) Undocumented Latino youth have specific needs that</w:t>
      </w:r>
      <w:r>
        <w:rPr>
          <w:spacing w:val="40"/>
        </w:rPr>
        <w:t> </w:t>
      </w:r>
      <w:r>
        <w:rPr/>
        <w:t>can</w:t>
      </w:r>
      <w:r>
        <w:rPr>
          <w:spacing w:val="-1"/>
        </w:rPr>
        <w:t> </w:t>
      </w:r>
      <w:r>
        <w:rPr/>
        <w:t>be</w:t>
      </w:r>
      <w:r>
        <w:rPr>
          <w:spacing w:val="-2"/>
        </w:rPr>
        <w:t> </w:t>
      </w:r>
      <w:r>
        <w:rPr/>
        <w:t>identified and</w:t>
      </w:r>
      <w:r>
        <w:rPr>
          <w:spacing w:val="-1"/>
        </w:rPr>
        <w:t> </w:t>
      </w:r>
      <w:r>
        <w:rPr/>
        <w:t>categorized,</w:t>
      </w:r>
      <w:r>
        <w:rPr>
          <w:spacing w:val="-1"/>
        </w:rPr>
        <w:t> </w:t>
      </w:r>
      <w:r>
        <w:rPr/>
        <w:t>and (2)</w:t>
      </w:r>
      <w:r>
        <w:rPr>
          <w:spacing w:val="-2"/>
        </w:rPr>
        <w:t> </w:t>
      </w:r>
      <w:r>
        <w:rPr/>
        <w:t>Group</w:t>
      </w:r>
      <w:r>
        <w:rPr>
          <w:spacing w:val="-1"/>
        </w:rPr>
        <w:t> </w:t>
      </w:r>
      <w:r>
        <w:rPr/>
        <w:t>therapy</w:t>
      </w:r>
      <w:r>
        <w:rPr>
          <w:spacing w:val="-1"/>
        </w:rPr>
        <w:t> </w:t>
      </w:r>
      <w:r>
        <w:rPr/>
        <w:t>is</w:t>
      </w:r>
      <w:r>
        <w:rPr>
          <w:spacing w:val="-1"/>
        </w:rPr>
        <w:t> </w:t>
      </w:r>
      <w:r>
        <w:rPr/>
        <w:t>uniquely</w:t>
      </w:r>
      <w:r>
        <w:rPr>
          <w:spacing w:val="-1"/>
        </w:rPr>
        <w:t> </w:t>
      </w:r>
      <w:r>
        <w:rPr/>
        <w:t>designed</w:t>
      </w:r>
      <w:r>
        <w:rPr>
          <w:spacing w:val="-1"/>
        </w:rPr>
        <w:t> </w:t>
      </w:r>
      <w:r>
        <w:rPr/>
        <w:t>to</w:t>
      </w:r>
      <w:r>
        <w:rPr>
          <w:spacing w:val="-1"/>
        </w:rPr>
        <w:t> </w:t>
      </w:r>
      <w:r>
        <w:rPr/>
        <w:t>meet</w:t>
      </w:r>
      <w:r>
        <w:rPr>
          <w:spacing w:val="-1"/>
        </w:rPr>
        <w:t> </w:t>
      </w:r>
      <w:r>
        <w:rPr/>
        <w:t>the needs of adolescents experiencing identity disruption related to being undocumented immigrants. Finally, the limitations of the study are discussed, the possible implications for</w:t>
      </w:r>
      <w:r>
        <w:rPr>
          <w:spacing w:val="-4"/>
        </w:rPr>
        <w:t> </w:t>
      </w:r>
      <w:r>
        <w:rPr/>
        <w:t>future</w:t>
      </w:r>
      <w:r>
        <w:rPr>
          <w:spacing w:val="-2"/>
        </w:rPr>
        <w:t> </w:t>
      </w:r>
      <w:r>
        <w:rPr/>
        <w:t>research</w:t>
      </w:r>
      <w:r>
        <w:rPr>
          <w:spacing w:val="-1"/>
        </w:rPr>
        <w:t> </w:t>
      </w:r>
      <w:r>
        <w:rPr/>
        <w:t>are</w:t>
      </w:r>
      <w:r>
        <w:rPr>
          <w:spacing w:val="-4"/>
        </w:rPr>
        <w:t> </w:t>
      </w:r>
      <w:r>
        <w:rPr/>
        <w:t>explored,</w:t>
      </w:r>
      <w:r>
        <w:rPr>
          <w:spacing w:val="-3"/>
        </w:rPr>
        <w:t> </w:t>
      </w:r>
      <w:r>
        <w:rPr/>
        <w:t>and</w:t>
      </w:r>
      <w:r>
        <w:rPr>
          <w:spacing w:val="-3"/>
        </w:rPr>
        <w:t> </w:t>
      </w:r>
      <w:r>
        <w:rPr/>
        <w:t>the</w:t>
      </w:r>
      <w:r>
        <w:rPr>
          <w:spacing w:val="-4"/>
        </w:rPr>
        <w:t> </w:t>
      </w:r>
      <w:r>
        <w:rPr/>
        <w:t>personal</w:t>
      </w:r>
      <w:r>
        <w:rPr>
          <w:spacing w:val="-3"/>
        </w:rPr>
        <w:t> </w:t>
      </w:r>
      <w:r>
        <w:rPr/>
        <w:t>reflections</w:t>
      </w:r>
      <w:r>
        <w:rPr>
          <w:spacing w:val="-3"/>
        </w:rPr>
        <w:t> </w:t>
      </w:r>
      <w:r>
        <w:rPr/>
        <w:t>of</w:t>
      </w:r>
      <w:r>
        <w:rPr>
          <w:spacing w:val="-4"/>
        </w:rPr>
        <w:t> </w:t>
      </w:r>
      <w:r>
        <w:rPr/>
        <w:t>the</w:t>
      </w:r>
      <w:r>
        <w:rPr>
          <w:spacing w:val="-4"/>
        </w:rPr>
        <w:t> </w:t>
      </w:r>
      <w:r>
        <w:rPr/>
        <w:t>primary</w:t>
      </w:r>
      <w:r>
        <w:rPr>
          <w:spacing w:val="-1"/>
        </w:rPr>
        <w:t> </w:t>
      </w:r>
      <w:r>
        <w:rPr/>
        <w:t>researcher</w:t>
      </w:r>
      <w:r>
        <w:rPr>
          <w:spacing w:val="-4"/>
        </w:rPr>
        <w:t> </w:t>
      </w:r>
      <w:r>
        <w:rPr/>
        <w:t>are </w:t>
      </w:r>
      <w:r>
        <w:rPr>
          <w:spacing w:val="-2"/>
        </w:rPr>
        <w:t>offered.</w:t>
      </w:r>
    </w:p>
    <w:p>
      <w:pPr>
        <w:spacing w:after="0"/>
        <w:sectPr>
          <w:pgSz w:w="12240" w:h="15840"/>
          <w:pgMar w:top="1360" w:bottom="280" w:left="1680" w:right="1700"/>
        </w:sectPr>
      </w:pPr>
    </w:p>
    <w:p>
      <w:pPr>
        <w:pStyle w:val="Heading1"/>
        <w:spacing w:before="79"/>
      </w:pPr>
      <w:r>
        <w:rPr/>
        <w:t>Michelle</w:t>
      </w:r>
      <w:r>
        <w:rPr>
          <w:spacing w:val="-4"/>
        </w:rPr>
        <w:t> </w:t>
      </w:r>
      <w:r>
        <w:rPr>
          <w:spacing w:val="-2"/>
        </w:rPr>
        <w:t>Vinal</w:t>
      </w:r>
    </w:p>
    <w:p>
      <w:pPr>
        <w:spacing w:before="0"/>
        <w:ind w:left="120" w:right="0" w:firstLine="0"/>
        <w:jc w:val="left"/>
        <w:rPr>
          <w:i/>
          <w:sz w:val="24"/>
        </w:rPr>
      </w:pPr>
      <w:r>
        <w:rPr>
          <w:i/>
          <w:sz w:val="24"/>
        </w:rPr>
        <w:t>The</w:t>
      </w:r>
      <w:r>
        <w:rPr>
          <w:i/>
          <w:spacing w:val="-5"/>
          <w:sz w:val="24"/>
        </w:rPr>
        <w:t> </w:t>
      </w:r>
      <w:r>
        <w:rPr>
          <w:i/>
          <w:sz w:val="24"/>
        </w:rPr>
        <w:t>Transitioning</w:t>
      </w:r>
      <w:r>
        <w:rPr>
          <w:i/>
          <w:spacing w:val="-2"/>
          <w:sz w:val="24"/>
        </w:rPr>
        <w:t> </w:t>
      </w:r>
      <w:r>
        <w:rPr>
          <w:i/>
          <w:sz w:val="24"/>
        </w:rPr>
        <w:t>Athlete:</w:t>
      </w:r>
      <w:r>
        <w:rPr>
          <w:i/>
          <w:spacing w:val="-2"/>
          <w:sz w:val="24"/>
        </w:rPr>
        <w:t> </w:t>
      </w:r>
      <w:r>
        <w:rPr>
          <w:i/>
          <w:sz w:val="24"/>
        </w:rPr>
        <w:t>The</w:t>
      </w:r>
      <w:r>
        <w:rPr>
          <w:i/>
          <w:spacing w:val="-3"/>
          <w:sz w:val="24"/>
        </w:rPr>
        <w:t> </w:t>
      </w:r>
      <w:r>
        <w:rPr>
          <w:i/>
          <w:sz w:val="24"/>
        </w:rPr>
        <w:t>Loss</w:t>
      </w:r>
      <w:r>
        <w:rPr>
          <w:i/>
          <w:spacing w:val="-1"/>
          <w:sz w:val="24"/>
        </w:rPr>
        <w:t> </w:t>
      </w:r>
      <w:r>
        <w:rPr>
          <w:i/>
          <w:sz w:val="24"/>
        </w:rPr>
        <w:t>and</w:t>
      </w:r>
      <w:r>
        <w:rPr>
          <w:i/>
          <w:spacing w:val="-2"/>
          <w:sz w:val="24"/>
        </w:rPr>
        <w:t> </w:t>
      </w:r>
      <w:r>
        <w:rPr>
          <w:i/>
          <w:sz w:val="24"/>
        </w:rPr>
        <w:t>Gain</w:t>
      </w:r>
      <w:r>
        <w:rPr>
          <w:i/>
          <w:spacing w:val="-1"/>
          <w:sz w:val="24"/>
        </w:rPr>
        <w:t> </w:t>
      </w:r>
      <w:r>
        <w:rPr>
          <w:i/>
          <w:sz w:val="24"/>
        </w:rPr>
        <w:t>of</w:t>
      </w:r>
      <w:r>
        <w:rPr>
          <w:i/>
          <w:spacing w:val="-2"/>
          <w:sz w:val="24"/>
        </w:rPr>
        <w:t> </w:t>
      </w:r>
      <w:r>
        <w:rPr>
          <w:i/>
          <w:sz w:val="24"/>
        </w:rPr>
        <w:t>Athletic</w:t>
      </w:r>
      <w:r>
        <w:rPr>
          <w:i/>
          <w:spacing w:val="-2"/>
          <w:sz w:val="24"/>
        </w:rPr>
        <w:t> Identity</w:t>
      </w:r>
    </w:p>
    <w:p>
      <w:pPr>
        <w:pStyle w:val="BodyText"/>
        <w:ind w:left="120"/>
      </w:pPr>
      <w:r>
        <w:rPr/>
        <w:t>The</w:t>
      </w:r>
      <w:r>
        <w:rPr>
          <w:spacing w:val="-4"/>
        </w:rPr>
        <w:t> </w:t>
      </w:r>
      <w:r>
        <w:rPr/>
        <w:t>purpose</w:t>
      </w:r>
      <w:r>
        <w:rPr>
          <w:spacing w:val="-4"/>
        </w:rPr>
        <w:t> </w:t>
      </w:r>
      <w:r>
        <w:rPr/>
        <w:t>of</w:t>
      </w:r>
      <w:r>
        <w:rPr>
          <w:spacing w:val="-4"/>
        </w:rPr>
        <w:t> </w:t>
      </w:r>
      <w:r>
        <w:rPr/>
        <w:t>this</w:t>
      </w:r>
      <w:r>
        <w:rPr>
          <w:spacing w:val="-3"/>
        </w:rPr>
        <w:t> </w:t>
      </w:r>
      <w:r>
        <w:rPr/>
        <w:t>qualitative</w:t>
      </w:r>
      <w:r>
        <w:rPr>
          <w:spacing w:val="-4"/>
        </w:rPr>
        <w:t> </w:t>
      </w:r>
      <w:r>
        <w:rPr/>
        <w:t>study</w:t>
      </w:r>
      <w:r>
        <w:rPr>
          <w:spacing w:val="-3"/>
        </w:rPr>
        <w:t> </w:t>
      </w:r>
      <w:r>
        <w:rPr/>
        <w:t>was</w:t>
      </w:r>
      <w:r>
        <w:rPr>
          <w:spacing w:val="-3"/>
        </w:rPr>
        <w:t> </w:t>
      </w:r>
      <w:r>
        <w:rPr/>
        <w:t>to</w:t>
      </w:r>
      <w:r>
        <w:rPr>
          <w:spacing w:val="-3"/>
        </w:rPr>
        <w:t> </w:t>
      </w:r>
      <w:r>
        <w:rPr/>
        <w:t>develop</w:t>
      </w:r>
      <w:r>
        <w:rPr>
          <w:spacing w:val="-3"/>
        </w:rPr>
        <w:t> </w:t>
      </w:r>
      <w:r>
        <w:rPr/>
        <w:t>a</w:t>
      </w:r>
      <w:r>
        <w:rPr>
          <w:spacing w:val="-4"/>
        </w:rPr>
        <w:t> </w:t>
      </w:r>
      <w:r>
        <w:rPr/>
        <w:t>better</w:t>
      </w:r>
      <w:r>
        <w:rPr>
          <w:spacing w:val="-4"/>
        </w:rPr>
        <w:t> </w:t>
      </w:r>
      <w:r>
        <w:rPr/>
        <w:t>understanding</w:t>
      </w:r>
      <w:r>
        <w:rPr>
          <w:spacing w:val="-1"/>
        </w:rPr>
        <w:t> </w:t>
      </w:r>
      <w:r>
        <w:rPr/>
        <w:t>the</w:t>
      </w:r>
      <w:r>
        <w:rPr>
          <w:spacing w:val="-4"/>
        </w:rPr>
        <w:t> </w:t>
      </w:r>
      <w:r>
        <w:rPr/>
        <w:t>loss</w:t>
      </w:r>
      <w:r>
        <w:rPr>
          <w:spacing w:val="-3"/>
        </w:rPr>
        <w:t> </w:t>
      </w:r>
      <w:r>
        <w:rPr/>
        <w:t>and gain of</w:t>
      </w:r>
      <w:r>
        <w:rPr>
          <w:spacing w:val="-1"/>
        </w:rPr>
        <w:t> </w:t>
      </w:r>
      <w:r>
        <w:rPr/>
        <w:t>athletic</w:t>
      </w:r>
      <w:r>
        <w:rPr>
          <w:spacing w:val="-1"/>
        </w:rPr>
        <w:t> </w:t>
      </w:r>
      <w:r>
        <w:rPr/>
        <w:t>identity and explore</w:t>
      </w:r>
      <w:r>
        <w:rPr>
          <w:spacing w:val="-1"/>
        </w:rPr>
        <w:t> </w:t>
      </w:r>
      <w:r>
        <w:rPr/>
        <w:t>the</w:t>
      </w:r>
      <w:r>
        <w:rPr>
          <w:spacing w:val="-1"/>
        </w:rPr>
        <w:t> </w:t>
      </w:r>
      <w:r>
        <w:rPr/>
        <w:t>therapeutic</w:t>
      </w:r>
      <w:r>
        <w:rPr>
          <w:spacing w:val="-1"/>
        </w:rPr>
        <w:t> </w:t>
      </w:r>
      <w:r>
        <w:rPr/>
        <w:t>treatment modalities when working with transitioning athletes.</w:t>
      </w:r>
      <w:r>
        <w:rPr>
          <w:spacing w:val="40"/>
        </w:rPr>
        <w:t> </w:t>
      </w:r>
      <w:r>
        <w:rPr/>
        <w:t>Four professional licensed psychologists were interviewed about their experiences working with athletes.</w:t>
      </w:r>
      <w:r>
        <w:rPr>
          <w:spacing w:val="40"/>
        </w:rPr>
        <w:t> </w:t>
      </w:r>
      <w:r>
        <w:rPr/>
        <w:t>Five major themes were revealed in the data:</w:t>
      </w:r>
      <w:r>
        <w:rPr>
          <w:spacing w:val="-3"/>
        </w:rPr>
        <w:t> </w:t>
      </w:r>
      <w:r>
        <w:rPr/>
        <w:t>(a)</w:t>
      </w:r>
      <w:r>
        <w:rPr>
          <w:spacing w:val="-3"/>
        </w:rPr>
        <w:t> </w:t>
      </w:r>
      <w:r>
        <w:rPr/>
        <w:t>athletic</w:t>
      </w:r>
      <w:r>
        <w:rPr>
          <w:spacing w:val="-3"/>
        </w:rPr>
        <w:t> </w:t>
      </w:r>
      <w:r>
        <w:rPr/>
        <w:t>Identity,</w:t>
      </w:r>
      <w:r>
        <w:rPr>
          <w:spacing w:val="-2"/>
        </w:rPr>
        <w:t> </w:t>
      </w:r>
      <w:r>
        <w:rPr/>
        <w:t>(b)</w:t>
      </w:r>
      <w:r>
        <w:rPr>
          <w:spacing w:val="-4"/>
        </w:rPr>
        <w:t> </w:t>
      </w:r>
      <w:r>
        <w:rPr/>
        <w:t>adjustment,</w:t>
      </w:r>
      <w:r>
        <w:rPr>
          <w:spacing w:val="-3"/>
        </w:rPr>
        <w:t> </w:t>
      </w:r>
      <w:r>
        <w:rPr/>
        <w:t>(c)</w:t>
      </w:r>
      <w:r>
        <w:rPr>
          <w:spacing w:val="-3"/>
        </w:rPr>
        <w:t> </w:t>
      </w:r>
      <w:r>
        <w:rPr/>
        <w:t>counseling</w:t>
      </w:r>
      <w:r>
        <w:rPr>
          <w:spacing w:val="-3"/>
        </w:rPr>
        <w:t> </w:t>
      </w:r>
      <w:r>
        <w:rPr/>
        <w:t>the</w:t>
      </w:r>
      <w:r>
        <w:rPr>
          <w:spacing w:val="-4"/>
        </w:rPr>
        <w:t> </w:t>
      </w:r>
      <w:r>
        <w:rPr/>
        <w:t>athlete,</w:t>
      </w:r>
      <w:r>
        <w:rPr>
          <w:spacing w:val="-3"/>
        </w:rPr>
        <w:t> </w:t>
      </w:r>
      <w:r>
        <w:rPr/>
        <w:t>(d)</w:t>
      </w:r>
      <w:r>
        <w:rPr>
          <w:spacing w:val="-4"/>
        </w:rPr>
        <w:t> </w:t>
      </w:r>
      <w:r>
        <w:rPr/>
        <w:t>boundaries,</w:t>
      </w:r>
      <w:r>
        <w:rPr>
          <w:spacing w:val="-3"/>
        </w:rPr>
        <w:t> </w:t>
      </w:r>
      <w:r>
        <w:rPr/>
        <w:t>and</w:t>
      </w:r>
    </w:p>
    <w:p>
      <w:pPr>
        <w:pStyle w:val="ListParagraph"/>
        <w:numPr>
          <w:ilvl w:val="0"/>
          <w:numId w:val="1"/>
        </w:numPr>
        <w:tabs>
          <w:tab w:pos="443" w:val="left" w:leader="none"/>
        </w:tabs>
        <w:spacing w:line="240" w:lineRule="auto" w:before="0" w:after="0"/>
        <w:ind w:left="120" w:right="460" w:firstLine="0"/>
        <w:jc w:val="left"/>
        <w:rPr>
          <w:sz w:val="24"/>
        </w:rPr>
      </w:pPr>
      <w:r>
        <w:rPr>
          <w:sz w:val="24"/>
        </w:rPr>
        <w:t>sports</w:t>
      </w:r>
      <w:r>
        <w:rPr>
          <w:spacing w:val="-4"/>
          <w:sz w:val="24"/>
        </w:rPr>
        <w:t> </w:t>
      </w:r>
      <w:r>
        <w:rPr>
          <w:sz w:val="24"/>
        </w:rPr>
        <w:t>psychology</w:t>
      </w:r>
      <w:r>
        <w:rPr>
          <w:spacing w:val="-4"/>
          <w:sz w:val="24"/>
        </w:rPr>
        <w:t> </w:t>
      </w:r>
      <w:r>
        <w:rPr>
          <w:sz w:val="24"/>
        </w:rPr>
        <w:t>vs.</w:t>
      </w:r>
      <w:r>
        <w:rPr>
          <w:spacing w:val="-2"/>
          <w:sz w:val="24"/>
        </w:rPr>
        <w:t> </w:t>
      </w:r>
      <w:r>
        <w:rPr>
          <w:sz w:val="24"/>
        </w:rPr>
        <w:t>counseling.</w:t>
      </w:r>
      <w:r>
        <w:rPr>
          <w:spacing w:val="40"/>
          <w:sz w:val="24"/>
        </w:rPr>
        <w:t> </w:t>
      </w:r>
      <w:r>
        <w:rPr>
          <w:sz w:val="24"/>
        </w:rPr>
        <w:t>Ten</w:t>
      </w:r>
      <w:r>
        <w:rPr>
          <w:spacing w:val="-4"/>
          <w:sz w:val="24"/>
        </w:rPr>
        <w:t> </w:t>
      </w:r>
      <w:r>
        <w:rPr>
          <w:sz w:val="24"/>
        </w:rPr>
        <w:t>subthemes</w:t>
      </w:r>
      <w:r>
        <w:rPr>
          <w:spacing w:val="-4"/>
          <w:sz w:val="24"/>
        </w:rPr>
        <w:t> </w:t>
      </w:r>
      <w:r>
        <w:rPr>
          <w:sz w:val="24"/>
        </w:rPr>
        <w:t>were</w:t>
      </w:r>
      <w:r>
        <w:rPr>
          <w:spacing w:val="-5"/>
          <w:sz w:val="24"/>
        </w:rPr>
        <w:t> </w:t>
      </w:r>
      <w:r>
        <w:rPr>
          <w:sz w:val="24"/>
        </w:rPr>
        <w:t>identified</w:t>
      </w:r>
      <w:r>
        <w:rPr>
          <w:spacing w:val="-4"/>
          <w:sz w:val="24"/>
        </w:rPr>
        <w:t> </w:t>
      </w:r>
      <w:r>
        <w:rPr>
          <w:sz w:val="24"/>
        </w:rPr>
        <w:t>within</w:t>
      </w:r>
      <w:r>
        <w:rPr>
          <w:spacing w:val="-4"/>
          <w:sz w:val="24"/>
        </w:rPr>
        <w:t> </w:t>
      </w:r>
      <w:r>
        <w:rPr>
          <w:sz w:val="24"/>
        </w:rPr>
        <w:t>the</w:t>
      </w:r>
      <w:r>
        <w:rPr>
          <w:spacing w:val="-5"/>
          <w:sz w:val="24"/>
        </w:rPr>
        <w:t> </w:t>
      </w:r>
      <w:r>
        <w:rPr>
          <w:sz w:val="24"/>
        </w:rPr>
        <w:t>major themes.</w:t>
      </w:r>
      <w:r>
        <w:rPr>
          <w:spacing w:val="40"/>
          <w:sz w:val="24"/>
        </w:rPr>
        <w:t> </w:t>
      </w:r>
      <w:r>
        <w:rPr>
          <w:sz w:val="24"/>
        </w:rPr>
        <w:t>Results led to a deeper appreciation of what aspects coincide with athletic identity, which provide the therapists with more awareness and empathy with</w:t>
      </w:r>
    </w:p>
    <w:p>
      <w:pPr>
        <w:pStyle w:val="BodyText"/>
        <w:ind w:left="120"/>
      </w:pPr>
      <w:r>
        <w:rPr/>
        <w:t>athletes.</w:t>
      </w:r>
      <w:r>
        <w:rPr>
          <w:spacing w:val="40"/>
        </w:rPr>
        <w:t> </w:t>
      </w:r>
      <w:r>
        <w:rPr/>
        <w:t>Results also suggest that further</w:t>
      </w:r>
      <w:r>
        <w:rPr>
          <w:spacing w:val="-1"/>
        </w:rPr>
        <w:t> </w:t>
      </w:r>
      <w:r>
        <w:rPr/>
        <w:t>research should be</w:t>
      </w:r>
      <w:r>
        <w:rPr>
          <w:spacing w:val="-1"/>
        </w:rPr>
        <w:t> </w:t>
      </w:r>
      <w:r>
        <w:rPr/>
        <w:t>conducted in reference</w:t>
      </w:r>
      <w:r>
        <w:rPr>
          <w:spacing w:val="-1"/>
        </w:rPr>
        <w:t> </w:t>
      </w:r>
      <w:r>
        <w:rPr/>
        <w:t>to better</w:t>
      </w:r>
      <w:r>
        <w:rPr>
          <w:spacing w:val="-5"/>
        </w:rPr>
        <w:t> </w:t>
      </w:r>
      <w:r>
        <w:rPr/>
        <w:t>understand</w:t>
      </w:r>
      <w:r>
        <w:rPr>
          <w:spacing w:val="-4"/>
        </w:rPr>
        <w:t> </w:t>
      </w:r>
      <w:r>
        <w:rPr/>
        <w:t>the</w:t>
      </w:r>
      <w:r>
        <w:rPr>
          <w:spacing w:val="-5"/>
        </w:rPr>
        <w:t> </w:t>
      </w:r>
      <w:r>
        <w:rPr/>
        <w:t>comparison</w:t>
      </w:r>
      <w:r>
        <w:rPr>
          <w:spacing w:val="-4"/>
        </w:rPr>
        <w:t> </w:t>
      </w:r>
      <w:r>
        <w:rPr/>
        <w:t>between</w:t>
      </w:r>
      <w:r>
        <w:rPr>
          <w:spacing w:val="-4"/>
        </w:rPr>
        <w:t> </w:t>
      </w:r>
      <w:r>
        <w:rPr/>
        <w:t>Sport’s</w:t>
      </w:r>
      <w:r>
        <w:rPr>
          <w:spacing w:val="-4"/>
        </w:rPr>
        <w:t> </w:t>
      </w:r>
      <w:r>
        <w:rPr/>
        <w:t>Psychology</w:t>
      </w:r>
      <w:r>
        <w:rPr>
          <w:spacing w:val="-4"/>
        </w:rPr>
        <w:t> </w:t>
      </w:r>
      <w:r>
        <w:rPr/>
        <w:t>and</w:t>
      </w:r>
      <w:r>
        <w:rPr>
          <w:spacing w:val="-4"/>
        </w:rPr>
        <w:t> </w:t>
      </w:r>
      <w:r>
        <w:rPr/>
        <w:t>Sport’s</w:t>
      </w:r>
      <w:r>
        <w:rPr>
          <w:spacing w:val="-4"/>
        </w:rPr>
        <w:t> </w:t>
      </w:r>
      <w:r>
        <w:rPr/>
        <w:t>Counseling.</w:t>
      </w:r>
    </w:p>
    <w:p>
      <w:pPr>
        <w:pStyle w:val="BodyText"/>
      </w:pPr>
    </w:p>
    <w:p>
      <w:pPr>
        <w:pStyle w:val="Heading1"/>
      </w:pPr>
      <w:r>
        <w:rPr/>
        <w:t>Josilyn</w:t>
      </w:r>
      <w:r>
        <w:rPr>
          <w:spacing w:val="-5"/>
        </w:rPr>
        <w:t> </w:t>
      </w:r>
      <w:r>
        <w:rPr>
          <w:spacing w:val="-4"/>
        </w:rPr>
        <w:t>Wick</w:t>
      </w:r>
    </w:p>
    <w:p>
      <w:pPr>
        <w:spacing w:before="0"/>
        <w:ind w:left="120" w:right="0" w:firstLine="0"/>
        <w:jc w:val="left"/>
        <w:rPr>
          <w:i/>
          <w:sz w:val="24"/>
        </w:rPr>
      </w:pPr>
      <w:r>
        <w:rPr>
          <w:i/>
          <w:sz w:val="24"/>
        </w:rPr>
        <w:t>Shifting</w:t>
      </w:r>
      <w:r>
        <w:rPr>
          <w:i/>
          <w:spacing w:val="-4"/>
          <w:sz w:val="24"/>
        </w:rPr>
        <w:t> </w:t>
      </w:r>
      <w:r>
        <w:rPr>
          <w:i/>
          <w:sz w:val="24"/>
        </w:rPr>
        <w:t>Pathways:</w:t>
      </w:r>
      <w:r>
        <w:rPr>
          <w:i/>
          <w:spacing w:val="-5"/>
          <w:sz w:val="24"/>
        </w:rPr>
        <w:t> </w:t>
      </w:r>
      <w:r>
        <w:rPr>
          <w:i/>
          <w:sz w:val="24"/>
        </w:rPr>
        <w:t>Resolving</w:t>
      </w:r>
      <w:r>
        <w:rPr>
          <w:i/>
          <w:spacing w:val="-4"/>
          <w:sz w:val="24"/>
        </w:rPr>
        <w:t> </w:t>
      </w:r>
      <w:r>
        <w:rPr>
          <w:i/>
          <w:sz w:val="24"/>
        </w:rPr>
        <w:t>Trauma</w:t>
      </w:r>
      <w:r>
        <w:rPr>
          <w:i/>
          <w:spacing w:val="-4"/>
          <w:sz w:val="24"/>
        </w:rPr>
        <w:t> </w:t>
      </w:r>
      <w:r>
        <w:rPr>
          <w:i/>
          <w:sz w:val="24"/>
        </w:rPr>
        <w:t>Associated</w:t>
      </w:r>
      <w:r>
        <w:rPr>
          <w:i/>
          <w:spacing w:val="-4"/>
          <w:sz w:val="24"/>
        </w:rPr>
        <w:t> </w:t>
      </w:r>
      <w:r>
        <w:rPr>
          <w:i/>
          <w:sz w:val="24"/>
        </w:rPr>
        <w:t>with</w:t>
      </w:r>
      <w:r>
        <w:rPr>
          <w:i/>
          <w:spacing w:val="-4"/>
          <w:sz w:val="24"/>
        </w:rPr>
        <w:t> </w:t>
      </w:r>
      <w:r>
        <w:rPr>
          <w:i/>
          <w:sz w:val="24"/>
        </w:rPr>
        <w:t>Irritable</w:t>
      </w:r>
      <w:r>
        <w:rPr>
          <w:i/>
          <w:spacing w:val="-5"/>
          <w:sz w:val="24"/>
        </w:rPr>
        <w:t> </w:t>
      </w:r>
      <w:r>
        <w:rPr>
          <w:i/>
          <w:sz w:val="24"/>
        </w:rPr>
        <w:t>Bowel</w:t>
      </w:r>
      <w:r>
        <w:rPr>
          <w:i/>
          <w:spacing w:val="-4"/>
          <w:sz w:val="24"/>
        </w:rPr>
        <w:t> </w:t>
      </w:r>
      <w:r>
        <w:rPr>
          <w:i/>
          <w:sz w:val="24"/>
        </w:rPr>
        <w:t>Syndrome</w:t>
      </w:r>
      <w:r>
        <w:rPr>
          <w:i/>
          <w:spacing w:val="-5"/>
          <w:sz w:val="24"/>
        </w:rPr>
        <w:t> </w:t>
      </w:r>
      <w:r>
        <w:rPr>
          <w:i/>
          <w:sz w:val="24"/>
        </w:rPr>
        <w:t>Using</w:t>
      </w:r>
      <w:r>
        <w:rPr>
          <w:i/>
          <w:sz w:val="24"/>
        </w:rPr>
        <w:t> EMDR Therapy</w:t>
      </w:r>
    </w:p>
    <w:p>
      <w:pPr>
        <w:pStyle w:val="BodyText"/>
        <w:ind w:left="120" w:right="143"/>
      </w:pPr>
      <w:r>
        <w:rPr/>
        <w:t>Irritable Bowel Syndrome (IBS) is an incurable, debilitating disorder that impacts a significant percentage of the word’s population. This qualitative study explores an alternative approach to treating individuals with IBS using Eye Movement Desensitization</w:t>
      </w:r>
      <w:r>
        <w:rPr>
          <w:spacing w:val="-5"/>
        </w:rPr>
        <w:t> </w:t>
      </w:r>
      <w:r>
        <w:rPr/>
        <w:t>and</w:t>
      </w:r>
      <w:r>
        <w:rPr>
          <w:spacing w:val="-5"/>
        </w:rPr>
        <w:t> </w:t>
      </w:r>
      <w:r>
        <w:rPr/>
        <w:t>Reprocessing</w:t>
      </w:r>
      <w:r>
        <w:rPr>
          <w:spacing w:val="-5"/>
        </w:rPr>
        <w:t> </w:t>
      </w:r>
      <w:r>
        <w:rPr/>
        <w:t>(EMDR)</w:t>
      </w:r>
      <w:r>
        <w:rPr>
          <w:spacing w:val="-6"/>
        </w:rPr>
        <w:t> </w:t>
      </w:r>
      <w:r>
        <w:rPr/>
        <w:t>therapy.</w:t>
      </w:r>
      <w:r>
        <w:rPr>
          <w:spacing w:val="-5"/>
        </w:rPr>
        <w:t> </w:t>
      </w:r>
      <w:r>
        <w:rPr/>
        <w:t>Four</w:t>
      </w:r>
      <w:r>
        <w:rPr>
          <w:spacing w:val="-6"/>
        </w:rPr>
        <w:t> </w:t>
      </w:r>
      <w:r>
        <w:rPr/>
        <w:t>participants</w:t>
      </w:r>
      <w:r>
        <w:rPr>
          <w:spacing w:val="-5"/>
        </w:rPr>
        <w:t> </w:t>
      </w:r>
      <w:r>
        <w:rPr/>
        <w:t>were</w:t>
      </w:r>
      <w:r>
        <w:rPr>
          <w:spacing w:val="-4"/>
        </w:rPr>
        <w:t> </w:t>
      </w:r>
      <w:r>
        <w:rPr/>
        <w:t>interviewed about their experience using EMDR therapy with clients who have IBS. Nine themes emerged in this study: (a) confusion/hesitance towards EMDR therapy and EMDR training, (b) trauma, (c) somatic connection and mind-body syndrome, (d) emotional regulation and processing on all levels, (e) individual differences and internal/external resources, (f) empowerment/catharsis, (g) expedited healing, (h) the therapeutic relationship,</w:t>
      </w:r>
      <w:r>
        <w:rPr>
          <w:spacing w:val="-1"/>
        </w:rPr>
        <w:t> </w:t>
      </w:r>
      <w:r>
        <w:rPr/>
        <w:t>and</w:t>
      </w:r>
      <w:r>
        <w:rPr>
          <w:spacing w:val="-1"/>
        </w:rPr>
        <w:t> </w:t>
      </w:r>
      <w:r>
        <w:rPr/>
        <w:t>(i)</w:t>
      </w:r>
      <w:r>
        <w:rPr>
          <w:spacing w:val="-2"/>
        </w:rPr>
        <w:t> </w:t>
      </w:r>
      <w:r>
        <w:rPr/>
        <w:t>using</w:t>
      </w:r>
      <w:r>
        <w:rPr>
          <w:spacing w:val="-1"/>
        </w:rPr>
        <w:t> </w:t>
      </w:r>
      <w:r>
        <w:rPr/>
        <w:t>caution.</w:t>
      </w:r>
      <w:r>
        <w:rPr>
          <w:spacing w:val="-1"/>
        </w:rPr>
        <w:t> </w:t>
      </w:r>
      <w:r>
        <w:rPr/>
        <w:t>The</w:t>
      </w:r>
      <w:r>
        <w:rPr>
          <w:spacing w:val="-2"/>
        </w:rPr>
        <w:t> </w:t>
      </w:r>
      <w:r>
        <w:rPr/>
        <w:t>findings</w:t>
      </w:r>
      <w:r>
        <w:rPr>
          <w:spacing w:val="-1"/>
        </w:rPr>
        <w:t> </w:t>
      </w:r>
      <w:r>
        <w:rPr/>
        <w:t>emphasized</w:t>
      </w:r>
      <w:r>
        <w:rPr>
          <w:spacing w:val="-1"/>
        </w:rPr>
        <w:t> </w:t>
      </w:r>
      <w:r>
        <w:rPr/>
        <w:t>the</w:t>
      </w:r>
      <w:r>
        <w:rPr>
          <w:spacing w:val="-2"/>
        </w:rPr>
        <w:t> </w:t>
      </w:r>
      <w:r>
        <w:rPr/>
        <w:t>importance</w:t>
      </w:r>
      <w:r>
        <w:rPr>
          <w:spacing w:val="-2"/>
        </w:rPr>
        <w:t> </w:t>
      </w:r>
      <w:r>
        <w:rPr/>
        <w:t>of</w:t>
      </w:r>
      <w:r>
        <w:rPr>
          <w:spacing w:val="-2"/>
        </w:rPr>
        <w:t> </w:t>
      </w:r>
      <w:r>
        <w:rPr/>
        <w:t>working with clients on a holistic level and customizing interventions for every client. The implications for clinical practice, limitations of study, and recommendations for future research were discussed in this study.</w:t>
      </w:r>
    </w:p>
    <w:sectPr>
      <w:pgSz w:w="12240" w:h="15840"/>
      <w:pgMar w:top="1360" w:bottom="280" w:left="1680" w:right="17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4"/>
      <w:numFmt w:val="lowerLetter"/>
      <w:lvlText w:val="(%1)"/>
      <w:lvlJc w:val="left"/>
      <w:pPr>
        <w:ind w:left="458" w:hanging="339"/>
        <w:jc w:val="left"/>
      </w:pPr>
      <w:rPr>
        <w:rFonts w:hint="default" w:ascii="Times New Roman" w:hAnsi="Times New Roman" w:eastAsia="Times New Roman" w:cs="Times New Roman"/>
        <w:b w:val="0"/>
        <w:bCs w:val="0"/>
        <w:i w:val="0"/>
        <w:iCs w:val="0"/>
        <w:spacing w:val="-1"/>
        <w:w w:val="100"/>
        <w:sz w:val="24"/>
        <w:szCs w:val="24"/>
        <w:lang w:val="en-US" w:eastAsia="en-US" w:bidi="ar-SA"/>
      </w:rPr>
    </w:lvl>
    <w:lvl w:ilvl="1">
      <w:start w:val="0"/>
      <w:numFmt w:val="bullet"/>
      <w:lvlText w:val="•"/>
      <w:lvlJc w:val="left"/>
      <w:pPr>
        <w:ind w:left="1300" w:hanging="339"/>
      </w:pPr>
      <w:rPr>
        <w:rFonts w:hint="default"/>
        <w:lang w:val="en-US" w:eastAsia="en-US" w:bidi="ar-SA"/>
      </w:rPr>
    </w:lvl>
    <w:lvl w:ilvl="2">
      <w:start w:val="0"/>
      <w:numFmt w:val="bullet"/>
      <w:lvlText w:val="•"/>
      <w:lvlJc w:val="left"/>
      <w:pPr>
        <w:ind w:left="2140" w:hanging="339"/>
      </w:pPr>
      <w:rPr>
        <w:rFonts w:hint="default"/>
        <w:lang w:val="en-US" w:eastAsia="en-US" w:bidi="ar-SA"/>
      </w:rPr>
    </w:lvl>
    <w:lvl w:ilvl="3">
      <w:start w:val="0"/>
      <w:numFmt w:val="bullet"/>
      <w:lvlText w:val="•"/>
      <w:lvlJc w:val="left"/>
      <w:pPr>
        <w:ind w:left="2980" w:hanging="339"/>
      </w:pPr>
      <w:rPr>
        <w:rFonts w:hint="default"/>
        <w:lang w:val="en-US" w:eastAsia="en-US" w:bidi="ar-SA"/>
      </w:rPr>
    </w:lvl>
    <w:lvl w:ilvl="4">
      <w:start w:val="0"/>
      <w:numFmt w:val="bullet"/>
      <w:lvlText w:val="•"/>
      <w:lvlJc w:val="left"/>
      <w:pPr>
        <w:ind w:left="3820" w:hanging="339"/>
      </w:pPr>
      <w:rPr>
        <w:rFonts w:hint="default"/>
        <w:lang w:val="en-US" w:eastAsia="en-US" w:bidi="ar-SA"/>
      </w:rPr>
    </w:lvl>
    <w:lvl w:ilvl="5">
      <w:start w:val="0"/>
      <w:numFmt w:val="bullet"/>
      <w:lvlText w:val="•"/>
      <w:lvlJc w:val="left"/>
      <w:pPr>
        <w:ind w:left="4660" w:hanging="339"/>
      </w:pPr>
      <w:rPr>
        <w:rFonts w:hint="default"/>
        <w:lang w:val="en-US" w:eastAsia="en-US" w:bidi="ar-SA"/>
      </w:rPr>
    </w:lvl>
    <w:lvl w:ilvl="6">
      <w:start w:val="0"/>
      <w:numFmt w:val="bullet"/>
      <w:lvlText w:val="•"/>
      <w:lvlJc w:val="left"/>
      <w:pPr>
        <w:ind w:left="5500" w:hanging="339"/>
      </w:pPr>
      <w:rPr>
        <w:rFonts w:hint="default"/>
        <w:lang w:val="en-US" w:eastAsia="en-US" w:bidi="ar-SA"/>
      </w:rPr>
    </w:lvl>
    <w:lvl w:ilvl="7">
      <w:start w:val="0"/>
      <w:numFmt w:val="bullet"/>
      <w:lvlText w:val="•"/>
      <w:lvlJc w:val="left"/>
      <w:pPr>
        <w:ind w:left="6340" w:hanging="339"/>
      </w:pPr>
      <w:rPr>
        <w:rFonts w:hint="default"/>
        <w:lang w:val="en-US" w:eastAsia="en-US" w:bidi="ar-SA"/>
      </w:rPr>
    </w:lvl>
    <w:lvl w:ilvl="8">
      <w:start w:val="0"/>
      <w:numFmt w:val="bullet"/>
      <w:lvlText w:val="•"/>
      <w:lvlJc w:val="left"/>
      <w:pPr>
        <w:ind w:left="7180" w:hanging="339"/>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2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120" w:hanging="337"/>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chhd faculty</dc:creator>
  <dc:description/>
  <dcterms:created xsi:type="dcterms:W3CDTF">2026-10-29T15:49:36Z</dcterms:created>
  <dcterms:modified xsi:type="dcterms:W3CDTF">2026-10-29T15:49:36Z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2024-03-26T00:00:00Z</vt:filetime>
  </property>
  <property fmtid="{D5CDD505-2E9C-101B-9397-08002B2CF9AE}" pid="3" name="Creator">
    <vt:lpwstr>Acrobat PDFMaker 24 for Word</vt:lpwstr>
  </property>
  <property fmtid="{D5CDD505-2E9C-101B-9397-08002B2CF9AE}" pid="4" name="LastSaved">
    <vt:filetime>2026-10-29T00:00:00Z</vt:filetime>
  </property>
  <property fmtid="{D5CDD505-2E9C-101B-9397-08002B2CF9AE}" pid="5" name="Producer">
    <vt:lpwstr>Adobe PDF Library 24.1.124</vt:lpwstr>
  </property>
  <property fmtid="{D5CDD505-2E9C-101B-9397-08002B2CF9AE}" pid="6" name="SourceModified">
    <vt:lpwstr>D:20240326210951</vt:lpwstr>
  </property>
</Properties>
</file>